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0217-2019-MMS_4235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宝鸡市东兴锻造有限公司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陕西省宝鸡市高新开发区钓渭镇东崖村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陕西省宝鸡市高新开发区钓渭镇东崖村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MMS:监督4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MMS:汽车变速箱用齿轮、轴类产品的锻造和机械加工。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冷校、冷校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王啟华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2024-01-19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3656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2113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