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34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南京顺诚物业管理有限公司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柳芳、吴亚清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2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南京顺诚物业管理有限公司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2024-N1QMS-1479229</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2024-N1EMS-1479229</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2024-N1OHSMS-1479229</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2024-N1OHSMS-1341354</w:t>
            </w:r>
          </w:p>
        </w:tc>
        <w:tc>
          <w:tcPr>
            <w:tcW w:w="3145" w:type="dxa"/>
            <w:vAlign w:val="center"/>
          </w:tcPr>
          <w:p>
            <w:pPr>
              <w:jc w:val="center"/>
            </w:pPr>
            <w:r>
              <w:t>35.15.00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2026年03月03日上午至2026年03月04日下午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南京市江宁区樵歌路168号学府风景花园01幢301室（江宁高新园）</w:t>
      </w:r>
    </w:p>
    <w:p w:rsidR="00B416F3">
      <w:pPr>
        <w:spacing w:line="360" w:lineRule="auto"/>
        <w:ind w:firstLine="420" w:firstLineChars="200"/>
      </w:pPr>
      <w:r>
        <w:rPr>
          <w:rFonts w:hint="eastAsia"/>
        </w:rPr>
        <w:t>办公地址：</w:t>
      </w:r>
      <w:r>
        <w:rPr>
          <w:rFonts w:hint="eastAsia"/>
        </w:rPr>
        <w:t>南京市江宁区樵歌路 168 号学府风景花园 01 幢 201、301-303、307-308 室</w:t>
      </w:r>
    </w:p>
    <w:p w:rsidR="00B416F3">
      <w:pPr>
        <w:spacing w:line="360" w:lineRule="auto"/>
        <w:ind w:firstLine="420" w:firstLineChars="200"/>
      </w:pPr>
      <w:r>
        <w:rPr>
          <w:rFonts w:hint="eastAsia"/>
        </w:rPr>
        <w:t>经营地址：</w:t>
      </w:r>
      <w:bookmarkStart w:id="14" w:name="生产地址"/>
      <w:bookmarkEnd w:id="14"/>
      <w:r>
        <w:rPr>
          <w:rFonts w:hint="eastAsia"/>
        </w:rPr>
        <w:t>南京市江宁区樵歌路 168 号学府风景花园 01 幢 201、301-303、307-308 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2026年02月09日 08:30至2026年02月09日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南京顺诚物业管理有限公司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柳芳、吴亚清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190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