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032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上药控股（通辽）有限公司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76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2024-N1OHSMS-1319559</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629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