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40006-2026-IS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266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海南正永生态工程技术有限公司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559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海南正永生态工程技术有限公司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2024-N1ISMS-1280487</w:t>
            </w:r>
          </w:p>
        </w:tc>
        <w:tc>
          <w:tcPr>
            <w:tcW w:w="3145" w:type="dxa"/>
            <w:vAlign w:val="center"/>
          </w:tcPr>
          <w:p w:rsidR="00B416F3">
            <w:pPr>
              <w:spacing w:line="360" w:lineRule="exact"/>
              <w:jc w:val="center"/>
              <w:rPr>
                <w:szCs w:val="21"/>
              </w:rPr>
            </w:pPr>
            <w:r>
              <w:t>03.06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信息安全管理体系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22080-2025/ISO/IEC 27001 :2022</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2026年02月06日下午至2026年02月09日下午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ISMS:海洋和淡水生态环境检测（资质范围内），海洋生态环境评价、研究相关的信息安全管理活动；适用性声明v1.0</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海南省海口市琼山区椰海大道9号椰岛人家美食城三楼</w:t>
      </w:r>
    </w:p>
    <w:p w:rsidR="00B416F3">
      <w:pPr>
        <w:spacing w:line="360" w:lineRule="auto"/>
        <w:ind w:firstLine="420" w:firstLineChars="200"/>
      </w:pPr>
      <w:r>
        <w:rPr>
          <w:rFonts w:hint="eastAsia"/>
        </w:rPr>
        <w:t>办公地址：</w:t>
      </w:r>
      <w:r>
        <w:rPr>
          <w:rFonts w:hint="eastAsia"/>
        </w:rPr>
        <w:t>海南省海口市琼山区椰海大道9号椰岛人家美食城三楼</w:t>
      </w:r>
    </w:p>
    <w:p w:rsidR="00B416F3">
      <w:pPr>
        <w:spacing w:line="360" w:lineRule="auto"/>
        <w:ind w:firstLine="420" w:firstLineChars="200"/>
      </w:pPr>
      <w:r>
        <w:rPr>
          <w:rFonts w:hint="eastAsia"/>
        </w:rPr>
        <w:t>经营地址：</w:t>
      </w:r>
      <w:bookmarkStart w:id="14" w:name="生产地址"/>
      <w:bookmarkEnd w:id="14"/>
      <w:r>
        <w:rPr>
          <w:rFonts w:hint="eastAsia"/>
        </w:rPr>
        <w:t>海南省海口市琼山区椰海大道9号椰岛人家美食城三楼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2026年02月03日 08:30至2026年02月03日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海南正永生态工程技术有限公司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018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