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徐州三才机电设备有限公司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2026年01月24日上午至2026年01月24日上午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592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