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20152-2024-EnMS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保定奥雄电力器材有限公司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911306386892598553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保定奥雄电力器材有限公司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雄县南沙口村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河北省保定市雄县南沙口村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资质范围内的电力工程施工总承包、输变电工程专业承包、施工劳务分包（不分专业不分等级）、承装（修、试）电力设施所涉及的能源管理活动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保定奥雄电力器材有限公司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雄县南沙口村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河北省保定市雄县南沙口村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资质范围内的电力工程施工总承包、输变电工程专业承包、施工劳务分包（不分专业不分等级）、承装（修、试）电力设施所涉及的能源管理活动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567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