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C944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7178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6EA2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CA3959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任丘市雷昇工程材料有限公司</w:t>
            </w:r>
          </w:p>
        </w:tc>
        <w:tc>
          <w:tcPr>
            <w:tcW w:w="1134" w:type="dxa"/>
            <w:vAlign w:val="center"/>
          </w:tcPr>
          <w:p w14:paraId="320F8F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1E6DC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20263-2026-QES</w:t>
            </w:r>
          </w:p>
        </w:tc>
      </w:tr>
      <w:tr w14:paraId="5BC6C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CD61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778F5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河北省沧州市任丘市麻家坞镇麻家坞三村村东</w:t>
            </w:r>
          </w:p>
        </w:tc>
      </w:tr>
      <w:tr w14:paraId="62135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3DA8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38E42FE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河北省沧州市任丘市麻家坞镇麻家坞三村村东</w:t>
            </w:r>
          </w:p>
        </w:tc>
      </w:tr>
      <w:tr w14:paraId="16953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08BB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623EA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高素强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3968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D046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18733035678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2563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24569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453ED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8B26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C718A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49D5A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7640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6AB33D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4B25F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7066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124B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C975EE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9373555258qq.com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B7F1E7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69CD81D">
            <w:pPr>
              <w:rPr>
                <w:sz w:val="21"/>
                <w:szCs w:val="21"/>
              </w:rPr>
            </w:pPr>
          </w:p>
        </w:tc>
      </w:tr>
      <w:tr w14:paraId="2A6E9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CDBE1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0FCF05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14:paraId="74FC40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0D6FB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D8D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7BEB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FBF9C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C4A77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CA59E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665C8D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ED0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BB46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83FAE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488F9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044BF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B2773E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990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7F5B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0A1AC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2639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955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B4B82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358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92B9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1D01E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6C64F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AA850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D3CB64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CCC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D7C5D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420C7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B5447A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D803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4A6B7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CA9A3C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Q:锚杆生产，钢筋套筒、钢筋网片、桥梁声测管、预埋件及锚杆配件的销售</w:t>
            </w:r>
          </w:p>
          <w:p w14:paraId="42A70C3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E:锚杆生产，钢筋套筒、钢筋网片、桥梁声测管、预埋件及锚杆配件的销售所涉及场所的相关环境管理活动</w:t>
            </w:r>
          </w:p>
          <w:p w14:paraId="61B38A0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S:锚杆生产，钢筋套筒、钢筋网片、桥梁声测管、预埋件及锚杆配件的销售所涉及场所的相关职业健康安全管理活动</w:t>
            </w:r>
          </w:p>
        </w:tc>
      </w:tr>
      <w:tr w14:paraId="56438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3B27E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0E60F9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Q:17.12.05,29.11.03,E:17.12.05,29.11.03,S:17.12.05,29.11.03</w:t>
            </w:r>
          </w:p>
        </w:tc>
        <w:tc>
          <w:tcPr>
            <w:tcW w:w="1275" w:type="dxa"/>
            <w:gridSpan w:val="3"/>
            <w:vAlign w:val="center"/>
          </w:tcPr>
          <w:p w14:paraId="4EA56C7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CBBB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3D96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4EF16C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21C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601E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02B97B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D71731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2F94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6852C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36C6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9F1F5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4C70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36EF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54F01D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D009E8">
            <w:pPr>
              <w:jc w:val="center"/>
              <w:rPr>
                <w:sz w:val="21"/>
                <w:szCs w:val="21"/>
              </w:rPr>
            </w:pPr>
            <w:r>
              <w:t>郗文勇</w:t>
            </w:r>
          </w:p>
        </w:tc>
        <w:tc>
          <w:tcPr>
            <w:tcW w:w="850" w:type="dxa"/>
            <w:vAlign w:val="center"/>
          </w:tcPr>
          <w:p w14:paraId="37D1F5F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6A928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 w14:paraId="0A01F7CA">
            <w:pPr>
              <w:jc w:val="center"/>
              <w:rPr>
                <w:sz w:val="21"/>
                <w:szCs w:val="21"/>
              </w:rPr>
            </w:pPr>
            <w:r>
              <w:t>17.12.05,29.11.03</w:t>
            </w:r>
          </w:p>
        </w:tc>
        <w:tc>
          <w:tcPr>
            <w:tcW w:w="1560" w:type="dxa"/>
            <w:gridSpan w:val="2"/>
            <w:vAlign w:val="center"/>
          </w:tcPr>
          <w:p w14:paraId="0668DDB2">
            <w:pPr>
              <w:jc w:val="center"/>
              <w:rPr>
                <w:sz w:val="21"/>
                <w:szCs w:val="21"/>
              </w:rPr>
            </w:pPr>
            <w:r>
              <w:t>18631268866</w:t>
            </w:r>
          </w:p>
        </w:tc>
      </w:tr>
      <w:tr w14:paraId="1562A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82A3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DCC4F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AE5A4C"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 w14:paraId="71C339A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483509"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 w14:paraId="1FFBE9DF">
            <w:pPr>
              <w:jc w:val="center"/>
            </w:pPr>
            <w:r>
              <w:t>17.12.05,29.11.03</w:t>
            </w:r>
          </w:p>
        </w:tc>
        <w:tc>
          <w:tcPr>
            <w:tcW w:w="1560" w:type="dxa"/>
            <w:gridSpan w:val="2"/>
            <w:vAlign w:val="center"/>
          </w:tcPr>
          <w:p w14:paraId="74181F2F">
            <w:pPr>
              <w:jc w:val="center"/>
            </w:pPr>
            <w:r>
              <w:t>18631268866</w:t>
            </w:r>
          </w:p>
        </w:tc>
      </w:tr>
      <w:tr w14:paraId="1BFBA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123A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21E53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7A0238F"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 w14:paraId="5616B22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BCDED4"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 w14:paraId="15FB5E94">
            <w:pPr>
              <w:jc w:val="center"/>
            </w:pPr>
            <w:r>
              <w:t>17.12.05,29.11.03</w:t>
            </w:r>
          </w:p>
        </w:tc>
        <w:tc>
          <w:tcPr>
            <w:tcW w:w="1560" w:type="dxa"/>
            <w:gridSpan w:val="2"/>
            <w:vAlign w:val="center"/>
          </w:tcPr>
          <w:p w14:paraId="62E2F691">
            <w:pPr>
              <w:jc w:val="center"/>
            </w:pPr>
            <w:r>
              <w:t>18631268866</w:t>
            </w:r>
          </w:p>
        </w:tc>
      </w:tr>
      <w:tr w14:paraId="086A0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DDD6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B3913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BED7F3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40BE9EF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45C7FE2"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 w14:paraId="68F70391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5B2E3935">
            <w:pPr>
              <w:jc w:val="center"/>
            </w:pPr>
            <w:r>
              <w:t>13582760089</w:t>
            </w:r>
          </w:p>
        </w:tc>
      </w:tr>
      <w:tr w14:paraId="0A78E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1AE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8E88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9C5762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6B33AD9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6940BB"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14:paraId="64FEDFD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765D81C">
            <w:pPr>
              <w:jc w:val="center"/>
            </w:pPr>
            <w:r>
              <w:t>13582760089</w:t>
            </w:r>
          </w:p>
        </w:tc>
      </w:tr>
      <w:tr w14:paraId="007BB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C0579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3F221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08DF2A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061CDB8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4A3F13"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14:paraId="5B58FE58"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0C3B6136">
            <w:pPr>
              <w:jc w:val="center"/>
            </w:pPr>
            <w:r>
              <w:t>13582760089</w:t>
            </w:r>
          </w:p>
        </w:tc>
      </w:tr>
      <w:tr w14:paraId="59119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72F133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highlight w:val="yellow"/>
              </w:rPr>
              <w:t>邹淑萍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highlight w:val="yellow"/>
              </w:rPr>
              <w:t>邹淑萍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被见证体系:Q E 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S</w:t>
            </w:r>
            <w:bookmarkEnd w:id="12"/>
          </w:p>
        </w:tc>
      </w:tr>
      <w:tr w14:paraId="0648F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BFF23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CEF0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D46AD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092CD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2B321983">
            <w:pPr>
              <w:widowControl/>
              <w:jc w:val="left"/>
              <w:rPr>
                <w:sz w:val="21"/>
                <w:szCs w:val="21"/>
              </w:rPr>
            </w:pPr>
          </w:p>
          <w:p w14:paraId="109BDBA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CEEF9C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14:paraId="2AC39B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D9A598">
            <w:pPr>
              <w:rPr>
                <w:sz w:val="21"/>
                <w:szCs w:val="21"/>
              </w:rPr>
            </w:pPr>
          </w:p>
          <w:p w14:paraId="4E1999D4">
            <w:pPr>
              <w:rPr>
                <w:sz w:val="21"/>
                <w:szCs w:val="21"/>
              </w:rPr>
            </w:pPr>
          </w:p>
          <w:p w14:paraId="791E3B6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85CEDD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B9F6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57B09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22990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E838B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0AD2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D15B3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227F23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88C93C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694505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F8940A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1FD7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39797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ADC59D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DA214A">
      <w:pPr>
        <w:pStyle w:val="2"/>
      </w:pPr>
    </w:p>
    <w:p w14:paraId="77365394">
      <w:pPr>
        <w:pStyle w:val="2"/>
      </w:pPr>
    </w:p>
    <w:p w14:paraId="3F92A4F1">
      <w:pPr>
        <w:pStyle w:val="2"/>
      </w:pPr>
    </w:p>
    <w:p w14:paraId="624C6024">
      <w:pPr>
        <w:pStyle w:val="2"/>
      </w:pPr>
    </w:p>
    <w:p w14:paraId="7470659F">
      <w:pPr>
        <w:pStyle w:val="2"/>
      </w:pPr>
    </w:p>
    <w:p w14:paraId="1EBCEAB9">
      <w:pPr>
        <w:pStyle w:val="2"/>
      </w:pPr>
    </w:p>
    <w:p w14:paraId="12025391">
      <w:pPr>
        <w:pStyle w:val="2"/>
      </w:pPr>
    </w:p>
    <w:p w14:paraId="7248BAFE">
      <w:pPr>
        <w:pStyle w:val="2"/>
      </w:pPr>
    </w:p>
    <w:p w14:paraId="0BEE2AD8">
      <w:pPr>
        <w:pStyle w:val="2"/>
      </w:pPr>
    </w:p>
    <w:p w14:paraId="50715826">
      <w:pPr>
        <w:pStyle w:val="2"/>
      </w:pPr>
    </w:p>
    <w:p w14:paraId="2F8855CE">
      <w:pPr>
        <w:pStyle w:val="2"/>
      </w:pPr>
    </w:p>
    <w:p w14:paraId="7FDAC6CC">
      <w:pPr>
        <w:pStyle w:val="2"/>
      </w:pPr>
    </w:p>
    <w:p w14:paraId="4A189614">
      <w:pPr>
        <w:pStyle w:val="2"/>
      </w:pPr>
    </w:p>
    <w:p w14:paraId="38326CAB">
      <w:pPr>
        <w:pStyle w:val="2"/>
      </w:pPr>
    </w:p>
    <w:p w14:paraId="7F1CABD8">
      <w:pPr>
        <w:pStyle w:val="2"/>
      </w:pPr>
    </w:p>
    <w:p w14:paraId="45E1AE16">
      <w:pPr>
        <w:pStyle w:val="2"/>
      </w:pPr>
    </w:p>
    <w:p w14:paraId="360F1221">
      <w:pPr>
        <w:pStyle w:val="2"/>
      </w:pPr>
    </w:p>
    <w:p w14:paraId="015A9FFA">
      <w:pPr>
        <w:pStyle w:val="2"/>
      </w:pPr>
    </w:p>
    <w:p w14:paraId="6F4DD51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D567A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4B7C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5387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0E9F0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17C4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A236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174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E6BE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D8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516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0D6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69F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629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7E6D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F22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D5E8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7DC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D20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E17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EF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1F9D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422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5090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AF9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A3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CEE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B7E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E3E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CA08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94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1C7A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3C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A6CD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56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335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ABF6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E65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DC2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41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65B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3B54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36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D69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ADB7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F7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653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05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024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BC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6A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85EA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B09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323C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0B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7C1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303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F66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5D78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6608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FAA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A3B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303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D22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9037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53A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726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B7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395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C1F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862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45B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D62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7981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98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EADF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1F8D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DB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5255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267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F8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BB6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26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635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FC7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9C6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5968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AB8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C88D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91B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CB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08E6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1F8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70C267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7F1E89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E03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202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FC225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83B4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C7ADDE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321E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D18144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4EAB4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213868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AE35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FDB6C4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9D6D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03A9FF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0FA8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A6E033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2C266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AEF2FD3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1362</Words>
  <Characters>1804</Characters>
  <Lines>9</Lines>
  <Paragraphs>2</Paragraphs>
  <TotalTime>1</TotalTime>
  <ScaleCrop>false</ScaleCrop>
  <LinksUpToDate>false</LinksUpToDate>
  <CharactersWithSpaces>1854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2026-03-24T12:43:22Z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