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海南金屏科技有限公司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2026年01月20日上午至2026年01月20日上午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45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