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能链石化科技有限公司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10120-2026-E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304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