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深圳市洲明科技股份有限公司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2026年01月05日下午至2026年01月05日下午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3500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