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中山市夜能量光学科技有限公司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2026年03月25日上午至2026年03月25日下午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8234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