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辽宁龙天防雷技术有限责任公司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20228-2026-QES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辽宁省沈阳市浑南区营盘西街17-2号（1317）</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辽宁省沈阳市浑南区营盘西街17-2号（1317）</w:t>
            </w:r>
          </w:p>
          <w:p w:rsidR="00E12FF5">
            <w:r>
              <w:rPr>
                <w:rFonts w:hint="eastAsia"/>
                <w:sz w:val="21"/>
                <w:szCs w:val="21"/>
              </w:rPr>
              <w:t>中化道达尔燃油有限公司辽宁分公司沈阳奥体中心加油站 辽宁省沈阳市浑南区富民南街66号</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吴长后</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15909809002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11</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lnlongtian@163.com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2026年03月16日 08:30至2026年03月17日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Q:资质范围内雷电防护装置检测</w:t>
            </w:r>
          </w:p>
          <w:p>
            <w:pPr>
              <w:tabs>
                <w:tab w:val="left" w:pos="0"/>
              </w:tabs>
              <w:jc w:val="left"/>
              <w:rPr>
                <w:rFonts w:hint="eastAsia"/>
                <w:sz w:val="21"/>
                <w:szCs w:val="21"/>
              </w:rPr>
            </w:pPr>
            <w:r>
              <w:rPr>
                <w:rFonts w:hint="eastAsia"/>
                <w:sz w:val="21"/>
                <w:szCs w:val="21"/>
              </w:rPr>
              <w:t>E:资质范围内雷电防护装置检测所涉及场所的相关环境管理活动</w:t>
            </w:r>
          </w:p>
          <w:p>
            <w:pPr>
              <w:tabs>
                <w:tab w:val="left" w:pos="0"/>
              </w:tabs>
              <w:jc w:val="left"/>
              <w:rPr>
                <w:rFonts w:hint="eastAsia"/>
                <w:sz w:val="21"/>
                <w:szCs w:val="21"/>
              </w:rPr>
            </w:pPr>
            <w:r>
              <w:rPr>
                <w:rFonts w:hint="eastAsia"/>
                <w:sz w:val="21"/>
                <w:szCs w:val="21"/>
              </w:rPr>
              <w:t>S:资质范围内雷电防护装置检测所涉及场所的相关职业健康安全管理活动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Q:34.02.00,E:34.02.00,S:34.02.00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孙妍</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2025-N1EMS-3230378</w:t>
            </w:r>
          </w:p>
        </w:tc>
        <w:tc>
          <w:tcPr>
            <w:tcW w:w="3684" w:type="dxa"/>
            <w:gridSpan w:val="9"/>
            <w:vAlign w:val="center"/>
          </w:tcPr>
          <w:p w:rsidR="00E12FF5">
            <w:pPr>
              <w:jc w:val="center"/>
              <w:rPr>
                <w:sz w:val="21"/>
                <w:szCs w:val="21"/>
              </w:rPr>
            </w:pPr>
            <w:r>
              <w:t>34.02.00</w:t>
            </w:r>
          </w:p>
        </w:tc>
        <w:tc>
          <w:tcPr>
            <w:tcW w:w="1560" w:type="dxa"/>
            <w:gridSpan w:val="2"/>
            <w:vAlign w:val="center"/>
          </w:tcPr>
          <w:p w:rsidR="00E12FF5">
            <w:pPr>
              <w:jc w:val="center"/>
              <w:rPr>
                <w:sz w:val="21"/>
                <w:szCs w:val="21"/>
              </w:rPr>
            </w:pPr>
            <w:bookmarkStart w:id="11" w:name="_GoBack"/>
            <w:bookmarkEnd w:id="11"/>
            <w:r>
              <w:t>18640075368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孙妍</w:t>
            </w:r>
          </w:p>
        </w:tc>
        <w:tc>
          <w:tcPr>
            <w:tcW w:w="850" w:type="dxa"/>
            <w:vAlign w:val="center"/>
          </w:tcPr>
          <w:p>
            <w:pPr>
              <w:jc w:val="center"/>
            </w:pPr>
            <w:r>
              <w:t>女</w:t>
            </w:r>
          </w:p>
        </w:tc>
        <w:tc>
          <w:tcPr>
            <w:tcW w:w="2699" w:type="dxa"/>
            <w:gridSpan w:val="4"/>
            <w:vAlign w:val="center"/>
          </w:tcPr>
          <w:p>
            <w:pPr>
              <w:jc w:val="both"/>
            </w:pPr>
            <w:r>
              <w:t>2025-N1QMS-3230378</w:t>
            </w:r>
          </w:p>
        </w:tc>
        <w:tc>
          <w:tcPr>
            <w:tcW w:w="3684" w:type="dxa"/>
            <w:gridSpan w:val="9"/>
            <w:vAlign w:val="center"/>
          </w:tcPr>
          <w:p>
            <w:pPr>
              <w:jc w:val="center"/>
            </w:pPr>
            <w:r>
              <w:t>34.02.00</w:t>
            </w:r>
          </w:p>
        </w:tc>
        <w:tc>
          <w:tcPr>
            <w:tcW w:w="1560" w:type="dxa"/>
            <w:gridSpan w:val="2"/>
            <w:vAlign w:val="center"/>
          </w:tcPr>
          <w:p>
            <w:pPr>
              <w:jc w:val="center"/>
            </w:pPr>
            <w:r>
              <w:t>18640075368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孙妍</w:t>
            </w:r>
          </w:p>
        </w:tc>
        <w:tc>
          <w:tcPr>
            <w:tcW w:w="850" w:type="dxa"/>
            <w:vAlign w:val="center"/>
          </w:tcPr>
          <w:p>
            <w:pPr>
              <w:jc w:val="center"/>
            </w:pPr>
            <w:r>
              <w:t>女</w:t>
            </w:r>
          </w:p>
        </w:tc>
        <w:tc>
          <w:tcPr>
            <w:tcW w:w="2699" w:type="dxa"/>
            <w:gridSpan w:val="4"/>
            <w:vAlign w:val="center"/>
          </w:tcPr>
          <w:p>
            <w:pPr>
              <w:jc w:val="both"/>
            </w:pPr>
            <w:r>
              <w:t>2023-N1OHSMS-2230378</w:t>
            </w:r>
          </w:p>
        </w:tc>
        <w:tc>
          <w:tcPr>
            <w:tcW w:w="3684" w:type="dxa"/>
            <w:gridSpan w:val="9"/>
            <w:vAlign w:val="center"/>
          </w:tcPr>
          <w:p>
            <w:pPr>
              <w:jc w:val="center"/>
            </w:pPr>
            <w:r>
              <w:t>34.02.00</w:t>
            </w:r>
          </w:p>
        </w:tc>
        <w:tc>
          <w:tcPr>
            <w:tcW w:w="1560" w:type="dxa"/>
            <w:gridSpan w:val="2"/>
            <w:vAlign w:val="center"/>
          </w:tcPr>
          <w:p>
            <w:pPr>
              <w:jc w:val="center"/>
            </w:pPr>
            <w:r>
              <w:t>18640075368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常鹤</w:t>
            </w:r>
          </w:p>
        </w:tc>
        <w:tc>
          <w:tcPr>
            <w:tcW w:w="850" w:type="dxa"/>
            <w:vAlign w:val="center"/>
          </w:tcPr>
          <w:p>
            <w:pPr>
              <w:jc w:val="center"/>
            </w:pPr>
            <w:r>
              <w:t>男</w:t>
            </w:r>
          </w:p>
        </w:tc>
        <w:tc>
          <w:tcPr>
            <w:tcW w:w="2699" w:type="dxa"/>
            <w:gridSpan w:val="4"/>
            <w:vAlign w:val="center"/>
          </w:tcPr>
          <w:p>
            <w:pPr>
              <w:jc w:val="both"/>
            </w:pPr>
            <w:r>
              <w:t>2024-N1EMS-3228569</w:t>
            </w:r>
          </w:p>
        </w:tc>
        <w:tc>
          <w:tcPr>
            <w:tcW w:w="3684" w:type="dxa"/>
            <w:gridSpan w:val="9"/>
            <w:vAlign w:val="center"/>
          </w:tcPr>
          <w:p>
            <w:pPr>
              <w:jc w:val="center"/>
            </w:pPr>
          </w:p>
        </w:tc>
        <w:tc>
          <w:tcPr>
            <w:tcW w:w="1560" w:type="dxa"/>
            <w:gridSpan w:val="2"/>
            <w:vAlign w:val="center"/>
          </w:tcPr>
          <w:p>
            <w:pPr>
              <w:jc w:val="center"/>
            </w:pPr>
            <w:r>
              <w:t>13942329956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常鹤</w:t>
            </w:r>
          </w:p>
        </w:tc>
        <w:tc>
          <w:tcPr>
            <w:tcW w:w="850" w:type="dxa"/>
            <w:vAlign w:val="center"/>
          </w:tcPr>
          <w:p>
            <w:pPr>
              <w:jc w:val="center"/>
            </w:pPr>
            <w:r>
              <w:t>男</w:t>
            </w:r>
          </w:p>
        </w:tc>
        <w:tc>
          <w:tcPr>
            <w:tcW w:w="2699" w:type="dxa"/>
            <w:gridSpan w:val="4"/>
            <w:vAlign w:val="center"/>
          </w:tcPr>
          <w:p>
            <w:pPr>
              <w:jc w:val="both"/>
            </w:pPr>
            <w:r>
              <w:t>2024-N1QMS-3228569</w:t>
            </w:r>
          </w:p>
        </w:tc>
        <w:tc>
          <w:tcPr>
            <w:tcW w:w="3684" w:type="dxa"/>
            <w:gridSpan w:val="9"/>
            <w:vAlign w:val="center"/>
          </w:tcPr>
          <w:p>
            <w:pPr>
              <w:jc w:val="center"/>
            </w:pPr>
          </w:p>
        </w:tc>
        <w:tc>
          <w:tcPr>
            <w:tcW w:w="1560" w:type="dxa"/>
            <w:gridSpan w:val="2"/>
            <w:vAlign w:val="center"/>
          </w:tcPr>
          <w:p>
            <w:pPr>
              <w:jc w:val="center"/>
            </w:pPr>
            <w:r>
              <w:t>13942329956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常鹤</w:t>
            </w:r>
          </w:p>
        </w:tc>
        <w:tc>
          <w:tcPr>
            <w:tcW w:w="850" w:type="dxa"/>
            <w:vAlign w:val="center"/>
          </w:tcPr>
          <w:p>
            <w:pPr>
              <w:jc w:val="center"/>
            </w:pPr>
            <w:r>
              <w:t>男</w:t>
            </w:r>
          </w:p>
        </w:tc>
        <w:tc>
          <w:tcPr>
            <w:tcW w:w="2699" w:type="dxa"/>
            <w:gridSpan w:val="4"/>
            <w:vAlign w:val="center"/>
          </w:tcPr>
          <w:p>
            <w:pPr>
              <w:jc w:val="both"/>
            </w:pPr>
            <w:r>
              <w:t>2024-N1OHSMS-3228569</w:t>
            </w:r>
          </w:p>
        </w:tc>
        <w:tc>
          <w:tcPr>
            <w:tcW w:w="3684" w:type="dxa"/>
            <w:gridSpan w:val="9"/>
            <w:vAlign w:val="center"/>
          </w:tcPr>
          <w:p>
            <w:pPr>
              <w:jc w:val="center"/>
            </w:pPr>
          </w:p>
        </w:tc>
        <w:tc>
          <w:tcPr>
            <w:tcW w:w="1560" w:type="dxa"/>
            <w:gridSpan w:val="2"/>
            <w:vAlign w:val="center"/>
          </w:tcPr>
          <w:p>
            <w:pPr>
              <w:jc w:val="center"/>
            </w:pPr>
            <w:r>
              <w:t>13942329956</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常鹤-北京国标联合认证有限公司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52283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038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