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辽宁迪凯思实业有限公司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45001-2020/ISO 45001:2018、GB/T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20186-2026-Q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2026-N1OHSMS-3230378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陆萍萍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河北省涿州市润禾街32号232户10栋2单元1103室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陆萍萍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河北省涿州市润禾街32号232户10栋2单元1103室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陆萍萍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河北省涿州市润禾街32号232户10栋2单元1103室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2023-N1QMS-7030423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魏津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2024-N1OHSMS-1030423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2026年03月24日 08:30至2026年03月25日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377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