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沧州安百电力器材有限公司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2026年03月04日上午至2026年03月04日上午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183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