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1778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沧州润利庆化工有限责任公司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陈文阁</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陈文阁、潘琳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6971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陈文阁</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2024-N1EnMS-1034532</w:t>
            </w:r>
          </w:p>
        </w:tc>
        <w:tc>
          <w:tcPr>
            <w:tcW w:w="3145" w:type="dxa"/>
            <w:vAlign w:val="center"/>
          </w:tcPr>
          <w:p w14:paraId="0AF64EA2">
            <w:pPr>
              <w:spacing w:line="360" w:lineRule="auto"/>
              <w:jc w:val="left"/>
              <w:rPr>
                <w:rFonts w:asciiTheme="minorEastAsia" w:eastAsiaTheme="minorEastAsia" w:hAnsiTheme="minorEastAsia"/>
                <w:szCs w:val="21"/>
              </w:rPr>
            </w:pPr>
            <w:r>
              <w:t>2.3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潘琳</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2025-N1EnMS-1304083</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2026年03月05日上午至2026年03月05日上午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2026年03月05日上午至2026年03月05日上午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陈文阁</w:t>
      </w:r>
      <w:r>
        <w:rPr>
          <w:rFonts w:hint="eastAsia"/>
          <w:b/>
          <w:color w:val="auto"/>
          <w:kern w:val="2"/>
          <w:sz w:val="21"/>
          <w:lang w:val="en-GB"/>
        </w:rPr>
        <w:t xml:space="preserve">  </w:t>
      </w:r>
      <w:r>
        <w:rPr>
          <w:rFonts w:hint="eastAsia"/>
          <w:b/>
          <w:color w:val="auto"/>
          <w:kern w:val="2"/>
          <w:sz w:val="21"/>
          <w:lang w:val="en-GB"/>
        </w:rPr>
        <w:t>陈文阁、潘琳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8408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