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重庆三峰城市环境服务有限公司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2207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