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10779-2025-QEO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352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中科明汇（济南）能源科技有限公司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鲍阳阳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鲍阳阳、王磊</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46024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中科明汇（济南）能源科技有限公司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鲍阳阳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2024-N1EMS-1352727</w:t>
            </w:r>
          </w:p>
        </w:tc>
        <w:tc>
          <w:tcPr>
            <w:tcW w:w="3145" w:type="dxa"/>
            <w:vAlign w:val="center"/>
          </w:tcPr>
          <w:p w14:paraId="1EF07270">
            <w:pPr>
              <w:spacing w:line="360" w:lineRule="exact"/>
              <w:jc w:val="center"/>
              <w:rPr>
                <w:szCs w:val="21"/>
              </w:rPr>
            </w:pPr>
            <w:r>
              <w:t>18.02.05,29.10.07,34.01.02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鲍阳阳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2024-N1QMS-1352727</w:t>
            </w:r>
          </w:p>
        </w:tc>
        <w:tc>
          <w:tcPr>
            <w:tcW w:w="3145" w:type="dxa"/>
            <w:vAlign w:val="center"/>
          </w:tcPr>
          <w:p w14:paraId="0773CEA1">
            <w:pPr>
              <w:spacing w:line="360" w:lineRule="exact"/>
              <w:jc w:val="center"/>
            </w:pPr>
            <w:r>
              <w:t>18.02.05,29.10.07,34.01.02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鲍阳阳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2024-N1OHSMS-1352727</w:t>
            </w:r>
          </w:p>
        </w:tc>
        <w:tc>
          <w:tcPr>
            <w:tcW w:w="3145" w:type="dxa"/>
            <w:vAlign w:val="center"/>
          </w:tcPr>
          <w:p w14:paraId="7F43F701">
            <w:pPr>
              <w:spacing w:line="360" w:lineRule="exact"/>
              <w:jc w:val="center"/>
            </w:pPr>
            <w:r>
              <w:t>18.02.05,29.10.07,34.01.02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2022-N1EMS-3214494</w:t>
            </w:r>
          </w:p>
        </w:tc>
        <w:tc>
          <w:tcPr>
            <w:tcW w:w="3145" w:type="dxa"/>
            <w:vAlign w:val="center"/>
          </w:tcPr>
          <w:p>
            <w:pPr>
              <w:jc w:val="center"/>
            </w:pPr>
            <w:r>
              <w:t>29.10.07,34.01.02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2022-N1QMS-3214494</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2022-N1OHSMS-3214494</w:t>
            </w:r>
          </w:p>
        </w:tc>
        <w:tc>
          <w:tcPr>
            <w:tcW w:w="3145" w:type="dxa"/>
            <w:vAlign w:val="center"/>
          </w:tcPr>
          <w:p>
            <w:pPr>
              <w:jc w:val="center"/>
            </w:pPr>
            <w:r>
              <w:t>29.10.07,34.01.02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2025年07月08日上午至2025年07月09日下午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E:供热与制冷技术冷热转换管理服务；供热与制冷技术合同能源管理；泵及真空设备销售；制冷、空调设备制造（CCC产品除外）所涉及场所的相关环境管理活动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Q:供热与制冷技术冷热转换管理服务；供热与制冷技术合同能源管理；泵及真空设备销售；制冷、空调设备制造（CCC产品除外）</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O:供热与制冷技术冷热转换管理服务；供热与制冷技术合同能源管理；泵及真空设备销售；制冷、空调设备制造（CCC产品除外）所涉及场所的相关职业健康安全管理活动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山东省济南市高新区孙村街道大正路1777号生物医药园中小企业产业化基地17号楼415-13</w:t>
      </w:r>
    </w:p>
    <w:p w14:paraId="5FB2C4BD">
      <w:pPr>
        <w:spacing w:line="360" w:lineRule="auto"/>
        <w:ind w:firstLine="420" w:firstLineChars="200"/>
      </w:pPr>
      <w:r>
        <w:rPr>
          <w:rFonts w:hint="eastAsia"/>
        </w:rPr>
        <w:t>办公地址：</w:t>
      </w:r>
      <w:r>
        <w:rPr>
          <w:rFonts w:hint="eastAsia"/>
        </w:rPr>
        <w:t>山东省济南市历城区巨野河街道春博路齐鲁中科光物理工程技术研究院C2车间</w:t>
      </w:r>
    </w:p>
    <w:p w14:paraId="3E2A92FF">
      <w:pPr>
        <w:spacing w:line="360" w:lineRule="auto"/>
        <w:ind w:firstLine="420" w:firstLineChars="200"/>
      </w:pPr>
      <w:r>
        <w:rPr>
          <w:rFonts w:hint="eastAsia"/>
        </w:rPr>
        <w:t>经营地址：</w:t>
      </w:r>
      <w:bookmarkStart w:id="14" w:name="生产地址"/>
      <w:bookmarkEnd w:id="14"/>
      <w:r>
        <w:rPr>
          <w:rFonts w:hint="eastAsia"/>
        </w:rPr>
        <w:t>山东省济南市历城区巨野河街道春博路齐鲁中科光物理工程技术研究院C2车间</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2025年07月07日 08:30至2025年07月07日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中科明汇（济南）能源科技有限公司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鲍阳阳</w:t>
      </w:r>
      <w:r>
        <w:rPr>
          <w:rFonts w:hint="eastAsia"/>
          <w:b/>
          <w:color w:val="auto"/>
          <w:kern w:val="2"/>
          <w:sz w:val="21"/>
          <w:lang w:val="en-GB"/>
        </w:rPr>
        <w:t xml:space="preserve">  </w:t>
      </w:r>
      <w:r>
        <w:rPr>
          <w:rFonts w:hint="eastAsia"/>
          <w:b/>
          <w:color w:val="auto"/>
          <w:kern w:val="2"/>
          <w:sz w:val="21"/>
          <w:lang w:val="en-GB"/>
        </w:rPr>
        <w:t>鲍阳阳、王磊</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02953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