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北京远扬智诚能源科技有限公司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22143-2025-QEO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2026年01月04日 09:00至2026年01月05日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97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