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四川美成达建设工程有限公司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20866-2025-EcEO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成都市武侯区武晋路1488号11栋1单元13层1308号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成都市武侯区火车南站西路27号</w:t>
            </w:r>
          </w:p>
          <w:p w:rsidR="00E12FF5">
            <w:r>
              <w:rPr>
                <w:rFonts w:hint="eastAsia"/>
                <w:sz w:val="21"/>
                <w:szCs w:val="21"/>
              </w:rPr>
              <w:t>柳树东小学 四川省成都市龙泉驿区大面街道</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刘浩</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13551067902</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623657277@.com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2025年06月22日 08:30至2025年06月24日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6.0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E:资质范围内的建筑工程施工总承包所涉及场所的相关环境管理活动</w:t>
            </w:r>
          </w:p>
          <w:p>
            <w:pPr>
              <w:tabs>
                <w:tab w:val="left" w:pos="0"/>
              </w:tabs>
              <w:jc w:val="left"/>
              <w:rPr>
                <w:rFonts w:hint="eastAsia"/>
                <w:sz w:val="21"/>
                <w:szCs w:val="21"/>
              </w:rPr>
            </w:pPr>
            <w:r>
              <w:rPr>
                <w:rFonts w:hint="eastAsia"/>
                <w:sz w:val="21"/>
                <w:szCs w:val="21"/>
              </w:rPr>
              <w:t>O:资质范围内的建筑工程施工总承包所涉及场所的相关职业健康安全管理活动</w:t>
            </w:r>
          </w:p>
          <w:p>
            <w:pPr>
              <w:tabs>
                <w:tab w:val="left" w:pos="0"/>
              </w:tabs>
              <w:jc w:val="left"/>
              <w:rPr>
                <w:rFonts w:hint="eastAsia"/>
                <w:sz w:val="21"/>
                <w:szCs w:val="21"/>
              </w:rPr>
            </w:pPr>
            <w:r>
              <w:rPr>
                <w:rFonts w:hint="eastAsia"/>
                <w:sz w:val="21"/>
                <w:szCs w:val="21"/>
              </w:rPr>
              <w:t>Q:资质范围内的建筑工程施工总承包</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E:28.02.00,O:28.02.00,EC:28.02.00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辛文斌</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2023-N1EMS-2249472</w:t>
            </w:r>
          </w:p>
        </w:tc>
        <w:tc>
          <w:tcPr>
            <w:tcW w:w="3684" w:type="dxa"/>
            <w:gridSpan w:val="9"/>
            <w:vAlign w:val="center"/>
          </w:tcPr>
          <w:p w:rsidR="00E12FF5">
            <w:pPr>
              <w:jc w:val="center"/>
              <w:rPr>
                <w:sz w:val="21"/>
                <w:szCs w:val="21"/>
              </w:rPr>
            </w:pPr>
            <w:r>
              <w:t>28.02.00</w:t>
            </w:r>
          </w:p>
        </w:tc>
        <w:tc>
          <w:tcPr>
            <w:tcW w:w="1560" w:type="dxa"/>
            <w:gridSpan w:val="2"/>
            <w:vAlign w:val="center"/>
          </w:tcPr>
          <w:p w:rsidR="00E12FF5">
            <w:pPr>
              <w:jc w:val="center"/>
              <w:rPr>
                <w:sz w:val="21"/>
                <w:szCs w:val="21"/>
              </w:rPr>
            </w:pPr>
            <w:bookmarkStart w:id="11" w:name="_GoBack"/>
            <w:bookmarkEnd w:id="11"/>
            <w:r>
              <w:t>13601280720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r>
              <w:t>2024-N1OHSMS-2249472</w:t>
            </w:r>
          </w:p>
        </w:tc>
        <w:tc>
          <w:tcPr>
            <w:tcW w:w="3684" w:type="dxa"/>
            <w:gridSpan w:val="9"/>
            <w:vAlign w:val="center"/>
          </w:tcPr>
          <w:p>
            <w:pPr>
              <w:jc w:val="center"/>
            </w:pPr>
            <w:r>
              <w:t>28.02.00</w:t>
            </w:r>
          </w:p>
        </w:tc>
        <w:tc>
          <w:tcPr>
            <w:tcW w:w="1560" w:type="dxa"/>
            <w:gridSpan w:val="2"/>
            <w:vAlign w:val="center"/>
          </w:tcPr>
          <w:p>
            <w:pPr>
              <w:jc w:val="center"/>
            </w:pPr>
            <w:r>
              <w:t>13601280720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辛文斌</w:t>
            </w:r>
          </w:p>
        </w:tc>
        <w:tc>
          <w:tcPr>
            <w:tcW w:w="850" w:type="dxa"/>
            <w:vAlign w:val="center"/>
          </w:tcPr>
          <w:p>
            <w:pPr>
              <w:jc w:val="center"/>
            </w:pPr>
            <w:r>
              <w:t>男</w:t>
            </w:r>
          </w:p>
        </w:tc>
        <w:tc>
          <w:tcPr>
            <w:tcW w:w="2699" w:type="dxa"/>
            <w:gridSpan w:val="4"/>
            <w:vAlign w:val="center"/>
          </w:tcPr>
          <w:p>
            <w:pPr>
              <w:jc w:val="both"/>
            </w:pPr>
            <w:r>
              <w:t>2023-N1QMS-2249472</w:t>
            </w:r>
          </w:p>
        </w:tc>
        <w:tc>
          <w:tcPr>
            <w:tcW w:w="3684" w:type="dxa"/>
            <w:gridSpan w:val="9"/>
            <w:vAlign w:val="center"/>
          </w:tcPr>
          <w:p>
            <w:pPr>
              <w:jc w:val="center"/>
            </w:pPr>
            <w:r>
              <w:t>28.02.00</w:t>
            </w:r>
          </w:p>
        </w:tc>
        <w:tc>
          <w:tcPr>
            <w:tcW w:w="1560" w:type="dxa"/>
            <w:gridSpan w:val="2"/>
            <w:vAlign w:val="center"/>
          </w:tcPr>
          <w:p>
            <w:pPr>
              <w:jc w:val="center"/>
            </w:pPr>
            <w:r>
              <w:t>13601280720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2025-N1EMS-1407731</w:t>
            </w:r>
          </w:p>
        </w:tc>
        <w:tc>
          <w:tcPr>
            <w:tcW w:w="3684" w:type="dxa"/>
            <w:gridSpan w:val="9"/>
            <w:vAlign w:val="center"/>
          </w:tcPr>
          <w:p>
            <w:pPr>
              <w:jc w:val="center"/>
            </w:pPr>
            <w:r>
              <w:t>28.02.00</w:t>
            </w:r>
          </w:p>
        </w:tc>
        <w:tc>
          <w:tcPr>
            <w:tcW w:w="1560" w:type="dxa"/>
            <w:gridSpan w:val="2"/>
            <w:vAlign w:val="center"/>
          </w:tcPr>
          <w:p>
            <w:pPr>
              <w:jc w:val="center"/>
            </w:pPr>
            <w:r>
              <w:t>15002818298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2025-N1OHSMS-1407731</w:t>
            </w:r>
          </w:p>
        </w:tc>
        <w:tc>
          <w:tcPr>
            <w:tcW w:w="3684" w:type="dxa"/>
            <w:gridSpan w:val="9"/>
            <w:vAlign w:val="center"/>
          </w:tcPr>
          <w:p>
            <w:pPr>
              <w:jc w:val="center"/>
            </w:pPr>
            <w:r>
              <w:t>28.02.00</w:t>
            </w:r>
          </w:p>
        </w:tc>
        <w:tc>
          <w:tcPr>
            <w:tcW w:w="1560" w:type="dxa"/>
            <w:gridSpan w:val="2"/>
            <w:vAlign w:val="center"/>
          </w:tcPr>
          <w:p>
            <w:pPr>
              <w:jc w:val="center"/>
            </w:pPr>
            <w:r>
              <w:t>15002818298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2025-N1QMS-1407731</w:t>
            </w:r>
          </w:p>
        </w:tc>
        <w:tc>
          <w:tcPr>
            <w:tcW w:w="3684" w:type="dxa"/>
            <w:gridSpan w:val="9"/>
            <w:vAlign w:val="center"/>
          </w:tcPr>
          <w:p>
            <w:pPr>
              <w:jc w:val="center"/>
            </w:pPr>
            <w:r>
              <w:t>28.02.00</w:t>
            </w:r>
          </w:p>
        </w:tc>
        <w:tc>
          <w:tcPr>
            <w:tcW w:w="1560" w:type="dxa"/>
            <w:gridSpan w:val="2"/>
            <w:vAlign w:val="center"/>
          </w:tcPr>
          <w:p>
            <w:pPr>
              <w:jc w:val="center"/>
            </w:pPr>
            <w:r>
              <w:t>15002818298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2025-06-13</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333231"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76634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