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586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深圳市指间森林科技有限公司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王邦权、惠传珍</w:t>
            </w:r>
            <w:r>
              <w:rPr>
                <w:rFonts w:hint="eastAsia"/>
              </w:rPr>
              <w:t xml:space="preserve"> </w:t>
            </w:r>
            <w:r>
              <w:rPr>
                <w:rFonts w:hint="eastAsia"/>
              </w:rPr>
              <w:t>惠传珍</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282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惠传珍</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320323199505207928</w:t>
            </w:r>
          </w:p>
        </w:tc>
        <w:tc>
          <w:tcPr>
            <w:tcW w:w="3145" w:type="dxa"/>
            <w:vAlign w:val="center"/>
          </w:tcPr>
          <w:p w14:paraId="591646C4">
            <w:pPr>
              <w:spacing w:line="360" w:lineRule="auto"/>
              <w:jc w:val="left"/>
              <w:rPr>
                <w:rFonts w:asciiTheme="minorEastAsia" w:eastAsiaTheme="minorEastAsia" w:hAnsiTheme="minorEastAsia"/>
              </w:rPr>
            </w:pPr>
            <w:r>
              <w:t>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惠传珍</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320323199505207928</w:t>
            </w:r>
          </w:p>
        </w:tc>
        <w:tc>
          <w:tcPr>
            <w:tcW w:w="3145" w:type="dxa"/>
            <w:vAlign w:val="center"/>
          </w:tcPr>
          <w:p>
            <w:pPr>
              <w:jc w:val="left"/>
            </w:pPr>
            <w:r>
              <w:t>23.07.02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2025年06月18日下午至2025年06月18日下午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2025年06月18日下午至2025年06月18日下午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王邦权、惠传珍</w:t>
      </w:r>
      <w:r>
        <w:rPr>
          <w:rFonts w:hint="eastAsia"/>
          <w:b/>
          <w:color w:val="auto"/>
          <w:kern w:val="2"/>
          <w:sz w:val="21"/>
          <w:lang w:val="en-GB"/>
        </w:rPr>
        <w:t xml:space="preserve"> </w:t>
      </w:r>
      <w:r>
        <w:rPr>
          <w:rFonts w:hint="eastAsia"/>
          <w:b/>
          <w:color w:val="auto"/>
          <w:kern w:val="2"/>
          <w:sz w:val="21"/>
          <w:lang w:val="en-GB"/>
        </w:rPr>
        <w:t>惠传珍</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144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