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韩硕明（北京）科技有限公司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09:00至2025年11月21日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113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