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11196-2025-FH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733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河北海达龙方食品有限公司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5397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河北海达龙方食品有限公司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2023-N1FSMS-3216621</w:t>
            </w:r>
          </w:p>
        </w:tc>
        <w:tc>
          <w:tcPr>
            <w:tcW w:w="3145" w:type="dxa"/>
            <w:vAlign w:val="center"/>
          </w:tcPr>
          <w:p w14:paraId="1EF07270">
            <w:pPr>
              <w:spacing w:line="360" w:lineRule="exact"/>
              <w:jc w:val="center"/>
              <w:rPr>
                <w:szCs w:val="21"/>
              </w:rPr>
            </w:pPr>
            <w:r>
              <w:t xml:space="preserve">CIV-13 ,CIV-6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2023-N1HACCP-3216621</w:t>
            </w:r>
          </w:p>
        </w:tc>
        <w:tc>
          <w:tcPr>
            <w:tcW w:w="3145" w:type="dxa"/>
            <w:vAlign w:val="center"/>
          </w:tcPr>
          <w:p w14:paraId="0773CEA1">
            <w:pPr>
              <w:spacing w:line="360" w:lineRule="exact"/>
              <w:jc w:val="center"/>
            </w:pPr>
            <w:r>
              <w:t xml:space="preserve">CIV-13 ,CIV-6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柯林平</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2024-N1HACCP-4050340</w:t>
            </w:r>
          </w:p>
        </w:tc>
        <w:tc>
          <w:tcPr>
            <w:tcW w:w="3145" w:type="dxa"/>
            <w:vAlign w:val="center"/>
          </w:tcPr>
          <w:p w14:paraId="7F43F701">
            <w:pPr>
              <w:spacing w:line="360" w:lineRule="exact"/>
              <w:jc w:val="center"/>
            </w:pPr>
            <w:r>
              <w:t xml:space="preserve">CIV-13 ,CIV-6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柯林平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2024-N1FSMS-4050340</w:t>
            </w:r>
          </w:p>
        </w:tc>
        <w:tc>
          <w:tcPr>
            <w:tcW w:w="3145" w:type="dxa"/>
            <w:vAlign w:val="center"/>
          </w:tcPr>
          <w:p>
            <w:pPr>
              <w:jc w:val="center"/>
            </w:pPr>
            <w:r>
              <w:t xml:space="preserve">CIV-13 ,CIV-6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2025年10月09日上午至2025年10月11日上午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河北省廊坊市固安县新兴产业示范区锦绣大道南侧、电子道东侧1号楼河北海达龙方食品有限公司资质范围内的烘烤类糕点（酥类、酥层类、酥皮类、烤蛋糕类、蒸煮类）糕点：发糕类、粽子类；发酵面制品（馒头、花卷、包子、豆包、窝头、玉米面发糕、发面饼、糖三角）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河北省廊坊市固安县新兴产业示范区锦绣大道南侧、电子道东侧1号楼河北海达龙方食品有限公司资质范围内的烘烤类糕点（酥类、酥层类、酥皮类、烤蛋糕类、蒸煮类）糕点：发糕类、粽子类；发酵面制品（馒头、花卷、包子、豆包、窝头、玉米面发糕、发面饼、糖三角）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河北省廊坊市固安县新兴产业示范区锦绣大道南侧、电子道东侧1号楼</w:t>
      </w:r>
    </w:p>
    <w:p w14:paraId="5FB2C4BD">
      <w:pPr>
        <w:spacing w:line="360" w:lineRule="auto"/>
        <w:ind w:firstLine="420" w:firstLineChars="200"/>
      </w:pPr>
      <w:r>
        <w:rPr>
          <w:rFonts w:hint="eastAsia"/>
        </w:rPr>
        <w:t>办公地址：</w:t>
      </w:r>
      <w:r>
        <w:rPr>
          <w:rFonts w:hint="eastAsia"/>
        </w:rPr>
        <w:t>河北省廊坊市固安县新兴产业示范区锦绣大道南侧、电子道东侧1号楼</w:t>
      </w:r>
    </w:p>
    <w:p w14:paraId="3E2A92FF">
      <w:pPr>
        <w:spacing w:line="360" w:lineRule="auto"/>
        <w:ind w:firstLine="420" w:firstLineChars="200"/>
      </w:pPr>
      <w:r>
        <w:rPr>
          <w:rFonts w:hint="eastAsia"/>
        </w:rPr>
        <w:t>经营地址：</w:t>
      </w:r>
      <w:bookmarkStart w:id="14" w:name="生产地址"/>
      <w:bookmarkEnd w:id="14"/>
      <w:r>
        <w:rPr>
          <w:rFonts w:hint="eastAsia"/>
        </w:rPr>
        <w:t>河北省廊坊市固安县新兴产业示范区锦绣大道南侧、电子道东侧1号楼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2025年09月29日 08:30至2025年09月29日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河北海达龙方食品有限公司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3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