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20687-2025-QEO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浙江林源环保工程有限公司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单迎珍</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91330402MA2BB1BC1U</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浙江林源环保工程有限公司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浙江省嘉兴市南湖区凤桥镇青龙路南侧、新科路东侧一幢一楼106室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浙江省嘉兴市秀洲区周安路399号1栋311室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Q:智能环保厕所（移动式、装配式）、环保设备（污水处理设备、废气处理设备）的销售</w:t>
            </w:r>
          </w:p>
          <w:p>
            <w:pPr>
              <w:snapToGrid w:val="0"/>
              <w:spacing w:line="0" w:lineRule="atLeast"/>
              <w:jc w:val="left"/>
              <w:rPr>
                <w:rFonts w:hint="eastAsia"/>
                <w:sz w:val="21"/>
                <w:szCs w:val="21"/>
                <w:lang w:val="en-GB"/>
              </w:rPr>
            </w:pPr>
            <w:r>
              <w:rPr>
                <w:rFonts w:hint="eastAsia"/>
                <w:sz w:val="21"/>
                <w:szCs w:val="21"/>
                <w:lang w:val="en-GB"/>
              </w:rPr>
              <w:t>E:智能环保厕所（移动式、装配式）、环保设备（污水处理设备、废气处理设备）的销售所涉及场所的相关环境管理活动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O:智能环保厕所（移动式、装配式）、环保设备（污水处理设备、废气处理设备）的销售所涉及场所的相关职业健康安全管理活动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浙江林源环保工程有限公司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浙江省嘉兴市南湖区凤桥镇青龙路南侧、新科路东侧一幢一楼106室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浙江省嘉兴市秀洲区周安路399号1栋311室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Q:智能环保厕所（移动式、装配式）、环保设备（污水处理设备、废气处理设备）的销售</w:t>
            </w:r>
          </w:p>
          <w:p>
            <w:pPr>
              <w:snapToGrid w:val="0"/>
              <w:spacing w:line="0" w:lineRule="atLeast"/>
              <w:jc w:val="left"/>
              <w:rPr>
                <w:rFonts w:hint="eastAsia"/>
                <w:sz w:val="21"/>
                <w:szCs w:val="21"/>
                <w:lang w:val="en-GB"/>
              </w:rPr>
            </w:pPr>
            <w:r>
              <w:rPr>
                <w:rFonts w:hint="eastAsia"/>
                <w:sz w:val="21"/>
                <w:szCs w:val="21"/>
                <w:lang w:val="en-GB"/>
              </w:rPr>
              <w:t>E:智能环保厕所（移动式、装配式）、环保设备（污水处理设备、废气处理设备）的销售所涉及场所的相关环境管理活动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O:智能环保厕所（移动式、装配式）、环保设备（污水处理设备、废气处理设备）的销售所涉及场所的相关职业健康安全管理活动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8174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