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22179-2025-ES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250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深圳数阔信息技术有限公司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33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深圳数阔信息技术有限公司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33.02.01,33.02.03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33.02.01,33.02.03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E:人工智能应用软件开发和运维服务所涉及场所的相关环境管理活动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S:人工智能应用软件开发和运维服务所涉及场所的相关职业健康安全管理活动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深圳市南山区西丽街道西丽社区打石一路深圳国际创新谷1栋A座2001</w:t>
      </w:r>
    </w:p>
    <w:p w:rsidR="00B416F3">
      <w:pPr>
        <w:spacing w:line="360" w:lineRule="auto"/>
        <w:ind w:firstLine="420" w:firstLineChars="200"/>
      </w:pPr>
      <w:r>
        <w:rPr>
          <w:rFonts w:hint="eastAsia"/>
        </w:rPr>
        <w:t>办公地址：</w:t>
      </w:r>
      <w:r>
        <w:rPr>
          <w:rFonts w:hint="eastAsia"/>
        </w:rPr>
        <w:t>广东省深圳市南山区西丽街道西丽社区打石一路深圳国际创新谷1栋A座20楼</w:t>
      </w:r>
    </w:p>
    <w:p w:rsidR="00B416F3">
      <w:pPr>
        <w:spacing w:line="360" w:lineRule="auto"/>
        <w:ind w:firstLine="420" w:firstLineChars="200"/>
      </w:pPr>
      <w:r>
        <w:rPr>
          <w:rFonts w:hint="eastAsia"/>
        </w:rPr>
        <w:t>经营地址：</w:t>
      </w:r>
      <w:bookmarkStart w:id="14" w:name="生产地址"/>
      <w:bookmarkEnd w:id="14"/>
      <w:r>
        <w:rPr>
          <w:rFonts w:hint="eastAsia"/>
        </w:rPr>
        <w:t>广东省深圳市南山区西丽街道西丽社区打石一路深圳国际创新谷1栋A座20楼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深圳数阔信息技术有限公司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0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