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贵州普利华项目咨询管理有限公司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刘在政、吴灵敏</w:t>
            </w:r>
            <w:r>
              <w:rPr>
                <w:rFonts w:hint="eastAsia"/>
                <w:sz w:val="21"/>
                <w:szCs w:val="21"/>
              </w:rPr>
              <w:t xml:space="preserve">  </w:t>
            </w:r>
            <w:r w:rsidRPr="007F49B5">
              <w:rPr>
                <w:rFonts w:hint="eastAsia"/>
                <w:sz w:val="21"/>
                <w:szCs w:val="21"/>
              </w:rPr>
              <w:t>吴灵敏</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321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