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682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陕西秦航机械制造有限责任公司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强兴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强兴、李俐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730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强兴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2024-N1OHSMS-2263375</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李俐</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2024-N1OHSMS-3222792</w:t>
            </w:r>
          </w:p>
        </w:tc>
        <w:tc>
          <w:tcPr>
            <w:tcW w:w="3145" w:type="dxa"/>
            <w:vAlign w:val="center"/>
          </w:tcPr>
          <w:p w14:paraId="428F7A98">
            <w:pPr>
              <w:spacing w:line="360" w:lineRule="auto"/>
              <w:jc w:val="left"/>
              <w:rPr>
                <w:rFonts w:asciiTheme="minorEastAsia" w:eastAsiaTheme="minorEastAsia" w:hAnsiTheme="minorEastAsia"/>
              </w:rPr>
            </w:pPr>
            <w:r>
              <w:t>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强兴、李俐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56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