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21076-2025-QEO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0726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陕西纯青路桥工程有限公司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王亚芬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王亚芬、李忠慧、王敏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27190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陕西纯青路桥工程有限公司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王亚芬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2022-N1EMS-4099835</w:t>
            </w:r>
          </w:p>
        </w:tc>
        <w:tc>
          <w:tcPr>
            <w:tcW w:w="3145" w:type="dxa"/>
            <w:vAlign w:val="center"/>
          </w:tcPr>
          <w:p w14:paraId="1EF07270">
            <w:pPr>
              <w:spacing w:line="360" w:lineRule="exact"/>
              <w:jc w:val="center"/>
              <w:rPr>
                <w:szCs w:val="21"/>
              </w:rPr>
            </w:pPr>
            <w:r>
              <w:t>32.16.06,35.11.00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王亚芬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2023-N1QMS-4099835</w:t>
            </w:r>
          </w:p>
        </w:tc>
        <w:tc>
          <w:tcPr>
            <w:tcW w:w="3145" w:type="dxa"/>
            <w:vAlign w:val="center"/>
          </w:tcPr>
          <w:p w14:paraId="0773CEA1">
            <w:pPr>
              <w:spacing w:line="360" w:lineRule="exact"/>
              <w:jc w:val="center"/>
            </w:pPr>
            <w:r>
              <w:t>32.16.06,35.11.00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王亚芬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2023-N1OHSMS-4099835</w:t>
            </w:r>
          </w:p>
        </w:tc>
        <w:tc>
          <w:tcPr>
            <w:tcW w:w="3145" w:type="dxa"/>
            <w:vAlign w:val="center"/>
          </w:tcPr>
          <w:p w14:paraId="7F43F701">
            <w:pPr>
              <w:spacing w:line="360" w:lineRule="exact"/>
              <w:jc w:val="center"/>
            </w:pPr>
            <w:r>
              <w:t>32.16.06,35.11.00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李忠慧</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2024-N0EMS-1423190</w:t>
            </w:r>
          </w:p>
        </w:tc>
        <w:tc>
          <w:tcPr>
            <w:tcW w:w="3145" w:type="dxa"/>
            <w:vAlign w:val="center"/>
          </w:tcPr>
          <w:p>
            <w:pPr>
              <w:jc w:val="center"/>
            </w:pPr>
            <w:r>
              <w:t>32.16.06,35.11.00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李忠慧</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2024-N0QMS-1423190</w:t>
            </w:r>
          </w:p>
        </w:tc>
        <w:tc>
          <w:tcPr>
            <w:tcW w:w="3145" w:type="dxa"/>
            <w:vAlign w:val="center"/>
          </w:tcPr>
          <w:p>
            <w:pPr>
              <w:jc w:val="center"/>
            </w:pPr>
            <w:r>
              <w:t>32.16.06,35.11.00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李忠慧</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2024-N0OHSMS-1423190</w:t>
            </w:r>
          </w:p>
        </w:tc>
        <w:tc>
          <w:tcPr>
            <w:tcW w:w="3145" w:type="dxa"/>
            <w:vAlign w:val="center"/>
          </w:tcPr>
          <w:p>
            <w:pPr>
              <w:jc w:val="center"/>
            </w:pPr>
            <w:r>
              <w:t>32.16.06,35.11.00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2024-N1EMS-3100803</w:t>
            </w:r>
          </w:p>
        </w:tc>
        <w:tc>
          <w:tcPr>
            <w:tcW w:w="3145" w:type="dxa"/>
            <w:vAlign w:val="center"/>
          </w:tcPr>
          <w:p>
            <w:pPr>
              <w:jc w:val="center"/>
            </w:pPr>
            <w:r>
              <w:t>32.16.06,35.11.00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2022-N1QMS-4100803</w:t>
            </w:r>
          </w:p>
        </w:tc>
        <w:tc>
          <w:tcPr>
            <w:tcW w:w="3145" w:type="dxa"/>
            <w:vAlign w:val="center"/>
          </w:tcPr>
          <w:p>
            <w:pPr>
              <w:jc w:val="center"/>
            </w:pPr>
            <w:r>
              <w:t>32.16.06,35.11.00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2024-N1OHSMS-3100803</w:t>
            </w:r>
          </w:p>
        </w:tc>
        <w:tc>
          <w:tcPr>
            <w:tcW w:w="3145" w:type="dxa"/>
            <w:vAlign w:val="center"/>
          </w:tcPr>
          <w:p>
            <w:pPr>
              <w:jc w:val="center"/>
            </w:pPr>
            <w:r>
              <w:t>32.16.06,35.11.00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2025年07月24日下午至2025年07月25日下午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E:机械设备租赁；资质范围内施工劳务所涉及场所的相关环境管理活动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Q:机械设备租赁；资质范围内施工劳务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O:机械设备租赁；资质范围内施工劳务所涉及场所的相关职业健康安全管理活动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西安市莲湖区振华北巷7号上和城第4幢1单元23层12303号房</w:t>
      </w:r>
    </w:p>
    <w:p w14:paraId="5FB2C4BD">
      <w:pPr>
        <w:spacing w:line="360" w:lineRule="auto"/>
        <w:ind w:firstLine="420" w:firstLineChars="200"/>
      </w:pPr>
      <w:r>
        <w:rPr>
          <w:rFonts w:hint="eastAsia"/>
        </w:rPr>
        <w:t>办公地址：</w:t>
      </w:r>
      <w:r>
        <w:rPr>
          <w:rFonts w:hint="eastAsia"/>
        </w:rPr>
        <w:t>西安市莲湖区振华北巷7号上和城第4幢1单元23层12303号房</w:t>
      </w:r>
    </w:p>
    <w:p w14:paraId="3E2A92FF">
      <w:pPr>
        <w:spacing w:line="360" w:lineRule="auto"/>
        <w:ind w:firstLine="420" w:firstLineChars="200"/>
      </w:pPr>
      <w:r>
        <w:rPr>
          <w:rFonts w:hint="eastAsia"/>
        </w:rPr>
        <w:t>经营地址：</w:t>
      </w:r>
      <w:bookmarkStart w:id="14" w:name="生产地址"/>
      <w:bookmarkEnd w:id="14"/>
      <w:r>
        <w:rPr>
          <w:rFonts w:hint="eastAsia"/>
        </w:rPr>
        <w:t>西安市莲湖区振华北巷7号上和城第4幢1单元23层12303号房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2025年07月23日 08:30至2025年07月23日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陕西纯青路桥工程有限公司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王亚芬</w:t>
      </w:r>
      <w:r>
        <w:rPr>
          <w:rFonts w:hint="eastAsia"/>
          <w:b/>
          <w:color w:val="auto"/>
          <w:kern w:val="2"/>
          <w:sz w:val="21"/>
          <w:lang w:val="en-GB"/>
        </w:rPr>
        <w:t xml:space="preserve">  </w:t>
      </w:r>
      <w:r>
        <w:rPr>
          <w:rFonts w:hint="eastAsia"/>
          <w:b/>
          <w:color w:val="auto"/>
          <w:kern w:val="2"/>
          <w:sz w:val="21"/>
          <w:lang w:val="en-GB"/>
        </w:rPr>
        <w:t>王亚芬、李忠慧、王敏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3040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