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21995-2025-QEO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四川鸿岩建设工程有限公司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颜晔</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91510105MA660AMW21</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 14001:2015、GB/T 19001-2016/ISO 9001:2015、GB/T 45001-2020/ISO 45001:2018、GB/T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四川鸿岩建设工程有限公司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成都市青羊区青龙区27号1-2幢10层614号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四川省德阳市旌阳区丹江街233号</w:t>
            </w:r>
          </w:p>
          <w:p w:rsidR="005A1857">
            <w:pPr>
              <w:snapToGrid w:val="0"/>
              <w:spacing w:line="0" w:lineRule="atLeast"/>
              <w:jc w:val="left"/>
              <w:rPr>
                <w:sz w:val="21"/>
                <w:szCs w:val="21"/>
              </w:rPr>
            </w:pPr>
            <w:r>
              <w:rPr>
                <w:rFonts w:hint="eastAsia"/>
                <w:sz w:val="21"/>
                <w:szCs w:val="21"/>
              </w:rPr>
              <w:t>遂宁市江源实业有限公司本部视频监控等非核心业务外委 遂宁市机场南路19号；国网四川绵阳盐亭供电公司2025年生产辅助主业用房零星维修服务 绵阳市盐亭县红光东路193号</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E:资质范围内施工劳务分包；安全技术防范系统施工服务；建筑材料销售所涉及场所的相关环境管理活动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Q:资质范围内施工劳务分包；安全技术防范系统施工服务；建筑材料销售</w:t>
            </w:r>
          </w:p>
          <w:p>
            <w:pPr>
              <w:snapToGrid w:val="0"/>
              <w:spacing w:line="0" w:lineRule="atLeast"/>
              <w:jc w:val="left"/>
              <w:rPr>
                <w:rFonts w:hint="eastAsia"/>
                <w:sz w:val="21"/>
                <w:szCs w:val="21"/>
                <w:lang w:val="en-GB"/>
              </w:rPr>
            </w:pPr>
            <w:r>
              <w:rPr>
                <w:rFonts w:hint="eastAsia"/>
                <w:sz w:val="21"/>
                <w:szCs w:val="21"/>
                <w:lang w:val="en-GB"/>
              </w:rPr>
              <w:t>O:资质范围内施工劳务分包；安全技术防范系统施工服务；建筑材料销售所涉及场所的相关职业健康安全管理活动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EnMS:资质范围内施工劳务分包；安全技术防范系统施工服务；建筑材料销售所涉及的能源管理活动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四川鸿岩建设工程有限公司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成都市青羊区青龙区27号1-2幢10层614号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四川省德阳市旌阳区丹江街233号</w:t>
            </w:r>
          </w:p>
          <w:p w:rsidR="005A1857">
            <w:pPr>
              <w:snapToGrid w:val="0"/>
              <w:spacing w:line="0" w:lineRule="atLeast"/>
              <w:jc w:val="left"/>
              <w:rPr>
                <w:sz w:val="21"/>
                <w:szCs w:val="21"/>
              </w:rPr>
            </w:pPr>
            <w:r>
              <w:rPr>
                <w:rFonts w:hint="eastAsia"/>
                <w:sz w:val="21"/>
                <w:szCs w:val="21"/>
              </w:rPr>
              <w:t>遂宁市江源实业有限公司本部视频监控等非核心业务外委 遂宁市机场南路19号；国网四川绵阳盐亭供电公司2025年生产辅助主业用房零星维修服务 绵阳市盐亭县红光东路193号</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E:资质范围内施工劳务分包；安全技术防范系统施工服务；建筑材料销售所涉及场所的相关环境管理活动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Q:资质范围内施工劳务分包；安全技术防范系统施工服务；建筑材料销售</w:t>
            </w:r>
          </w:p>
          <w:p>
            <w:pPr>
              <w:snapToGrid w:val="0"/>
              <w:spacing w:line="0" w:lineRule="atLeast"/>
              <w:jc w:val="left"/>
              <w:rPr>
                <w:rFonts w:hint="eastAsia"/>
                <w:sz w:val="21"/>
                <w:szCs w:val="21"/>
                <w:lang w:val="en-GB"/>
              </w:rPr>
            </w:pPr>
            <w:r>
              <w:rPr>
                <w:rFonts w:hint="eastAsia"/>
                <w:sz w:val="21"/>
                <w:szCs w:val="21"/>
                <w:lang w:val="en-GB"/>
              </w:rPr>
              <w:t>O:资质范围内施工劳务分包；安全技术防范系统施工服务；建筑材料销售所涉及场所的相关职业健康安全管理活动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EnMS:资质范围内施工劳务分包；安全技术防范系统施工服务；建筑材料销售所涉及的能源管理活动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736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