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21995-2025-QEO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950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四川鸿岩建设工程有限公司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颜晔</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颜晔、陈伟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359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四川鸿岩建设工程有限公司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颜晔</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2023-N1EnMS-4096265</w:t>
            </w:r>
          </w:p>
        </w:tc>
        <w:tc>
          <w:tcPr>
            <w:tcW w:w="3145" w:type="dxa"/>
            <w:vAlign w:val="center"/>
          </w:tcPr>
          <w:p w14:paraId="1EF07270">
            <w:pPr>
              <w:spacing w:line="360" w:lineRule="exact"/>
              <w:jc w:val="center"/>
              <w:rPr>
                <w:szCs w:val="21"/>
              </w:rPr>
            </w:pPr>
            <w:r>
              <w:t>2.10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颜晔</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2023-N1EMS-3096265</w:t>
            </w:r>
          </w:p>
        </w:tc>
        <w:tc>
          <w:tcPr>
            <w:tcW w:w="3145" w:type="dxa"/>
            <w:vAlign w:val="center"/>
          </w:tcPr>
          <w:p w14:paraId="0773CEA1">
            <w:pPr>
              <w:spacing w:line="360" w:lineRule="exact"/>
              <w:jc w:val="center"/>
            </w:pPr>
            <w:r>
              <w:t>29.11.03,35.10.00,35.13.00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颜晔</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2025-N1QMS-5096265</w:t>
            </w:r>
          </w:p>
        </w:tc>
        <w:tc>
          <w:tcPr>
            <w:tcW w:w="3145" w:type="dxa"/>
            <w:vAlign w:val="center"/>
          </w:tcPr>
          <w:p w14:paraId="7F43F701">
            <w:pPr>
              <w:spacing w:line="360" w:lineRule="exact"/>
              <w:jc w:val="center"/>
            </w:pPr>
            <w:r>
              <w:t>29.11.03,35.10.00,35.13.00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2023-N1OHSMS-5096265</w:t>
            </w:r>
          </w:p>
        </w:tc>
        <w:tc>
          <w:tcPr>
            <w:tcW w:w="3145" w:type="dxa"/>
            <w:vAlign w:val="center"/>
          </w:tcPr>
          <w:p>
            <w:pPr>
              <w:jc w:val="center"/>
            </w:pPr>
            <w:r>
              <w:t>29.11.03,35.10.00,35.13.00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2025-N1EnMS-1265256</w:t>
            </w:r>
          </w:p>
        </w:tc>
        <w:tc>
          <w:tcPr>
            <w:tcW w:w="3145" w:type="dxa"/>
            <w:vAlign w:val="center"/>
          </w:tcPr>
          <w:p>
            <w:pPr>
              <w:jc w:val="center"/>
            </w:pPr>
            <w:r>
              <w:t>2.10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2024-N1EMS-2265256</w:t>
            </w:r>
          </w:p>
        </w:tc>
        <w:tc>
          <w:tcPr>
            <w:tcW w:w="3145" w:type="dxa"/>
            <w:vAlign w:val="center"/>
          </w:tcPr>
          <w:p>
            <w:pPr>
              <w:jc w:val="center"/>
            </w:pPr>
            <w:r>
              <w:t>29.11.03,35.10.00,35.13.00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2023-N1QMS-2265256</w:t>
            </w:r>
          </w:p>
        </w:tc>
        <w:tc>
          <w:tcPr>
            <w:tcW w:w="3145" w:type="dxa"/>
            <w:vAlign w:val="center"/>
          </w:tcPr>
          <w:p>
            <w:pPr>
              <w:jc w:val="center"/>
            </w:pPr>
            <w:r>
              <w:t>29.11.03,35.10.00,35.13.00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2024-N1OHSMS-1265256</w:t>
            </w:r>
          </w:p>
        </w:tc>
        <w:tc>
          <w:tcPr>
            <w:tcW w:w="3145" w:type="dxa"/>
            <w:vAlign w:val="center"/>
          </w:tcPr>
          <w:p>
            <w:pPr>
              <w:jc w:val="center"/>
            </w:pPr>
            <w:r>
              <w:t>29.11.03,35.10.00,35.13.00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45001:2018、GB/T 23331-2020/ISO 50001 : 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2025年12月24日上午至2025年12月26日下午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E:资质范围内施工劳务分包；安全技术防范系统施工服务；建筑材料销售所涉及场所的相关环境管理活动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Q:资质范围内施工劳务分包；安全技术防范系统施工服务；建筑材料销售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O:资质范围内施工劳务分包；安全技术防范系统施工服务；建筑材料销售所涉及场所的相关职业健康安全管理活动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EnMS:资质范围内施工劳务分包；安全技术防范系统施工服务；建筑材料销售所涉及的能源管理活动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成都市青羊区青龙区27号1-2幢10层614号</w:t>
      </w:r>
    </w:p>
    <w:p w14:paraId="5FB2C4BD">
      <w:pPr>
        <w:spacing w:line="360" w:lineRule="auto"/>
        <w:ind w:firstLine="420" w:firstLineChars="200"/>
      </w:pPr>
      <w:r>
        <w:rPr>
          <w:rFonts w:hint="eastAsia"/>
        </w:rPr>
        <w:t>办公地址：</w:t>
      </w:r>
      <w:r>
        <w:rPr>
          <w:rFonts w:hint="eastAsia"/>
        </w:rPr>
        <w:t>四川省德阳市旌阳区丹江街233号</w:t>
      </w:r>
    </w:p>
    <w:p w14:paraId="3E2A92FF">
      <w:pPr>
        <w:spacing w:line="360" w:lineRule="auto"/>
        <w:ind w:firstLine="420" w:firstLineChars="200"/>
      </w:pPr>
      <w:r>
        <w:rPr>
          <w:rFonts w:hint="eastAsia"/>
        </w:rPr>
        <w:t>经营地址：</w:t>
      </w:r>
      <w:bookmarkStart w:id="14" w:name="生产地址"/>
      <w:bookmarkEnd w:id="14"/>
      <w:r>
        <w:rPr>
          <w:rFonts w:hint="eastAsia"/>
        </w:rPr>
        <w:t>四川省德阳市旌阳区丹江街233号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08:30至2025年12月22日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四川鸿岩建设工程有限公司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颜晔、陈伟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449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