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北京陆胜汽车租赁有限公司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21648-2025-QEO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北京市顺义区港馨家园50号楼1层三单元50-02</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北京市顺义区港馨家园50号楼1层三单元50-02</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冯璐明</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18311019156</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lsqczlyxgs@163.com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2025年12月02日 08:30至2025年12月02日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E:许可范围内市内旅游包车客运；资质范围内传统小微型客车租赁服务所涉及场所的相关环境管理活动</w:t>
            </w:r>
          </w:p>
          <w:p>
            <w:pPr>
              <w:tabs>
                <w:tab w:val="left" w:pos="0"/>
              </w:tabs>
              <w:jc w:val="left"/>
              <w:rPr>
                <w:rFonts w:hint="eastAsia"/>
                <w:sz w:val="21"/>
                <w:szCs w:val="21"/>
              </w:rPr>
            </w:pPr>
            <w:r>
              <w:rPr>
                <w:rFonts w:hint="eastAsia"/>
                <w:sz w:val="21"/>
                <w:szCs w:val="21"/>
              </w:rPr>
              <w:t>Q:许可范围内市内旅游包车客运；资质范围内传统小微型客车租赁服务</w:t>
            </w:r>
          </w:p>
          <w:p>
            <w:pPr>
              <w:tabs>
                <w:tab w:val="left" w:pos="0"/>
              </w:tabs>
              <w:jc w:val="left"/>
              <w:rPr>
                <w:rFonts w:hint="eastAsia"/>
                <w:sz w:val="21"/>
                <w:szCs w:val="21"/>
              </w:rPr>
            </w:pPr>
            <w:r>
              <w:rPr>
                <w:rFonts w:hint="eastAsia"/>
                <w:sz w:val="21"/>
                <w:szCs w:val="21"/>
              </w:rPr>
              <w:t>O:许可范围内市内旅游包车客运；资质范围内传统小微型客车租赁服务所涉及场所的相关职业健康安全管理活动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E:31.03.03,32.14.01,Q:31.03.03,32.14.01,O:31.03.03,32.14.01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辛文斌</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2024-N1OHSMS-2249472</w:t>
            </w:r>
          </w:p>
        </w:tc>
        <w:tc>
          <w:tcPr>
            <w:tcW w:w="3684" w:type="dxa"/>
            <w:gridSpan w:val="9"/>
            <w:vAlign w:val="center"/>
          </w:tcPr>
          <w:p w14:paraId="69711AD9">
            <w:pPr>
              <w:jc w:val="center"/>
              <w:rPr>
                <w:sz w:val="21"/>
                <w:szCs w:val="21"/>
              </w:rPr>
            </w:pPr>
            <w:r>
              <w:t>32.14.01</w:t>
            </w:r>
          </w:p>
        </w:tc>
        <w:tc>
          <w:tcPr>
            <w:tcW w:w="1560" w:type="dxa"/>
            <w:gridSpan w:val="2"/>
            <w:vAlign w:val="center"/>
          </w:tcPr>
          <w:p w14:paraId="27CBF787">
            <w:pPr>
              <w:jc w:val="center"/>
              <w:rPr>
                <w:sz w:val="21"/>
                <w:szCs w:val="21"/>
              </w:rPr>
            </w:pPr>
            <w:r>
              <w:t>13601280720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2023-N1EMS-2249472</w:t>
            </w:r>
          </w:p>
        </w:tc>
        <w:tc>
          <w:tcPr>
            <w:tcW w:w="3684" w:type="dxa"/>
            <w:gridSpan w:val="9"/>
            <w:vAlign w:val="center"/>
          </w:tcPr>
          <w:p>
            <w:pPr>
              <w:jc w:val="center"/>
            </w:pPr>
            <w:r>
              <w:t>32.14.01</w:t>
            </w:r>
          </w:p>
        </w:tc>
        <w:tc>
          <w:tcPr>
            <w:tcW w:w="1560" w:type="dxa"/>
            <w:gridSpan w:val="2"/>
            <w:vAlign w:val="center"/>
          </w:tcPr>
          <w:p>
            <w:pPr>
              <w:jc w:val="center"/>
            </w:pPr>
            <w:r>
              <w:t>13601280720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2025-N1QMS-3249472</w:t>
            </w:r>
          </w:p>
        </w:tc>
        <w:tc>
          <w:tcPr>
            <w:tcW w:w="3684" w:type="dxa"/>
            <w:gridSpan w:val="9"/>
            <w:vAlign w:val="center"/>
          </w:tcPr>
          <w:p>
            <w:pPr>
              <w:jc w:val="center"/>
            </w:pPr>
            <w:r>
              <w:t>32.14.01</w:t>
            </w:r>
          </w:p>
        </w:tc>
        <w:tc>
          <w:tcPr>
            <w:tcW w:w="1560" w:type="dxa"/>
            <w:gridSpan w:val="2"/>
            <w:vAlign w:val="center"/>
          </w:tcPr>
          <w:p>
            <w:pPr>
              <w:jc w:val="center"/>
            </w:pPr>
            <w:r>
              <w:t>13601280720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李晓君</w:t>
            </w:r>
          </w:p>
        </w:tc>
        <w:tc>
          <w:tcPr>
            <w:tcW w:w="850" w:type="dxa"/>
            <w:vAlign w:val="center"/>
          </w:tcPr>
          <w:p>
            <w:pPr>
              <w:jc w:val="center"/>
            </w:pPr>
            <w:r>
              <w:t>女</w:t>
            </w:r>
          </w:p>
        </w:tc>
        <w:tc>
          <w:tcPr>
            <w:tcW w:w="2699" w:type="dxa"/>
            <w:gridSpan w:val="4"/>
            <w:vAlign w:val="center"/>
          </w:tcPr>
          <w:p>
            <w:pPr>
              <w:jc w:val="both"/>
            </w:pPr>
            <w:r>
              <w:t>110222197406240829</w:t>
            </w:r>
          </w:p>
        </w:tc>
        <w:tc>
          <w:tcPr>
            <w:tcW w:w="3684" w:type="dxa"/>
            <w:gridSpan w:val="9"/>
            <w:vAlign w:val="center"/>
          </w:tcPr>
          <w:p>
            <w:pPr>
              <w:jc w:val="center"/>
            </w:pPr>
            <w:r>
              <w:t>31.03.03</w:t>
            </w:r>
          </w:p>
        </w:tc>
        <w:tc>
          <w:tcPr>
            <w:tcW w:w="1560" w:type="dxa"/>
            <w:gridSpan w:val="2"/>
            <w:vAlign w:val="center"/>
          </w:tcPr>
          <w:p>
            <w:pPr>
              <w:jc w:val="center"/>
            </w:pPr>
            <w:r>
              <w:t>13121349043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李晓君</w:t>
            </w:r>
          </w:p>
        </w:tc>
        <w:tc>
          <w:tcPr>
            <w:tcW w:w="850" w:type="dxa"/>
            <w:vAlign w:val="center"/>
          </w:tcPr>
          <w:p>
            <w:pPr>
              <w:jc w:val="center"/>
            </w:pPr>
            <w:r>
              <w:t>女</w:t>
            </w:r>
          </w:p>
        </w:tc>
        <w:tc>
          <w:tcPr>
            <w:tcW w:w="2699" w:type="dxa"/>
            <w:gridSpan w:val="4"/>
            <w:vAlign w:val="center"/>
          </w:tcPr>
          <w:p>
            <w:pPr>
              <w:jc w:val="both"/>
            </w:pPr>
            <w:r>
              <w:t>110222197406240829</w:t>
            </w:r>
          </w:p>
        </w:tc>
        <w:tc>
          <w:tcPr>
            <w:tcW w:w="3684" w:type="dxa"/>
            <w:gridSpan w:val="9"/>
            <w:vAlign w:val="center"/>
          </w:tcPr>
          <w:p>
            <w:pPr>
              <w:jc w:val="center"/>
            </w:pPr>
            <w:r>
              <w:t>31.03.03</w:t>
            </w:r>
          </w:p>
        </w:tc>
        <w:tc>
          <w:tcPr>
            <w:tcW w:w="1560" w:type="dxa"/>
            <w:gridSpan w:val="2"/>
            <w:vAlign w:val="center"/>
          </w:tcPr>
          <w:p>
            <w:pPr>
              <w:jc w:val="center"/>
            </w:pPr>
            <w:r>
              <w:t>13121349043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李晓君</w:t>
            </w:r>
          </w:p>
        </w:tc>
        <w:tc>
          <w:tcPr>
            <w:tcW w:w="850" w:type="dxa"/>
            <w:vAlign w:val="center"/>
          </w:tcPr>
          <w:p>
            <w:pPr>
              <w:jc w:val="center"/>
            </w:pPr>
            <w:r>
              <w:t>女</w:t>
            </w:r>
          </w:p>
        </w:tc>
        <w:tc>
          <w:tcPr>
            <w:tcW w:w="2699" w:type="dxa"/>
            <w:gridSpan w:val="4"/>
            <w:vAlign w:val="center"/>
          </w:tcPr>
          <w:p>
            <w:pPr>
              <w:jc w:val="both"/>
            </w:pPr>
            <w:r>
              <w:t>110222197406240829</w:t>
            </w:r>
          </w:p>
        </w:tc>
        <w:tc>
          <w:tcPr>
            <w:tcW w:w="3684" w:type="dxa"/>
            <w:gridSpan w:val="9"/>
            <w:vAlign w:val="center"/>
          </w:tcPr>
          <w:p>
            <w:pPr>
              <w:jc w:val="center"/>
            </w:pPr>
            <w:r>
              <w:t>31.03.03</w:t>
            </w:r>
          </w:p>
        </w:tc>
        <w:tc>
          <w:tcPr>
            <w:tcW w:w="1560" w:type="dxa"/>
            <w:gridSpan w:val="2"/>
            <w:vAlign w:val="center"/>
          </w:tcPr>
          <w:p>
            <w:pPr>
              <w:jc w:val="center"/>
            </w:pPr>
            <w:r>
              <w:t>13121349043</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2025-11-28</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1226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辛文斌</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25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