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B44E13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53E714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6EEC5CD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70EDF1F6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泰安市鸿鑫机械科技有限公司</w:t>
            </w:r>
          </w:p>
        </w:tc>
        <w:tc>
          <w:tcPr>
            <w:tcW w:w="1134" w:type="dxa"/>
            <w:vAlign w:val="center"/>
          </w:tcPr>
          <w:p w14:paraId="702CD4A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462DC0D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20731-2025-QEO</w:t>
            </w:r>
          </w:p>
        </w:tc>
      </w:tr>
      <w:tr w14:paraId="081FC3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C5EF03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57BE9FA4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山东省泰安市泰山区财源街道办事处长城路96号天龙国际大厦B座1403室</w:t>
            </w:r>
          </w:p>
        </w:tc>
      </w:tr>
      <w:tr w14:paraId="5C8489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CF40EE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1F5FBC4E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山东省泰安市泰山区财源街道办事处长城路96号天龙国际大厦B座1403室</w:t>
            </w:r>
          </w:p>
          <w:p w14:paraId="37BFCE68"/>
        </w:tc>
      </w:tr>
      <w:tr w14:paraId="2F0520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308B3DE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7626546E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冯小超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1E7669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5FE501D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18553888856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0969E0E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4695F7EF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C8699F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05C44AF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79103F5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</w:t>
            </w:r>
          </w:p>
        </w:tc>
      </w:tr>
      <w:tr w14:paraId="2EF718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43CF62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58C8BDF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14CD949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26BE455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D7A395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29BD9718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86926275@qq.com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7B1FF19F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088F48D7">
            <w:pPr>
              <w:rPr>
                <w:sz w:val="21"/>
                <w:szCs w:val="21"/>
              </w:rPr>
            </w:pPr>
          </w:p>
        </w:tc>
      </w:tr>
      <w:tr w14:paraId="008B71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53B7A01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69EACC6D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2025年05月29日 08:00至2025年05月31日 17:00</w:t>
            </w:r>
          </w:p>
        </w:tc>
        <w:tc>
          <w:tcPr>
            <w:tcW w:w="1457" w:type="dxa"/>
            <w:gridSpan w:val="5"/>
            <w:vAlign w:val="center"/>
          </w:tcPr>
          <w:p w14:paraId="7C28C7B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36FC5643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 w14:paraId="407FC8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340735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20C0789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116B0748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60FAB0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1D085FD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458319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00EE0A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7FC21206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0A995CEA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21F7929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78F00206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14DE37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CAF619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37428EF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25B354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C678AD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249E977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74EFD5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3BDC1D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72DE393D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GB/T19001-2016/ISO9001:2015、GB/T 24001-2016/ISO14001:2015、GB/T45001-2020 / ISO45001：2018</w:t>
            </w:r>
          </w:p>
        </w:tc>
      </w:tr>
      <w:tr w14:paraId="1E88A5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6753B9C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069044B4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30A615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1DC9610D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1F48E7D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52E3B3B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02BD8B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DE89198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14781C70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Q:机械设备(矿山设备)的销售</w:t>
            </w:r>
          </w:p>
          <w:p w14:paraId="48FDF193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E:机械设备(矿山设备)的销售所涉及场所的相关环境管理活动</w:t>
            </w:r>
          </w:p>
          <w:p w14:paraId="6AE1A0BA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O:机械设备(矿山设备)的销售所涉及场所的相关职业健康安全管理活动</w:t>
            </w:r>
          </w:p>
        </w:tc>
      </w:tr>
      <w:tr w14:paraId="7A663F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05DF108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2B4DAF80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Q:29.10.03,E:29.10.03,O:29.10.03</w:t>
            </w:r>
          </w:p>
        </w:tc>
        <w:tc>
          <w:tcPr>
            <w:tcW w:w="1275" w:type="dxa"/>
            <w:gridSpan w:val="3"/>
            <w:vAlign w:val="center"/>
          </w:tcPr>
          <w:p w14:paraId="195D94B4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098C0224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5D1D7A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1FFFEB7E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226291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4187C03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05788FA6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76F26B9E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1F6E66A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E99559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573F4B2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4FCEC3D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4F0FE9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F86EE1B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547051C4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8789B73">
            <w:pPr>
              <w:jc w:val="center"/>
              <w:rPr>
                <w:sz w:val="21"/>
                <w:szCs w:val="21"/>
              </w:rPr>
            </w:pPr>
            <w:r>
              <w:t>窦文杰</w:t>
            </w:r>
          </w:p>
        </w:tc>
        <w:tc>
          <w:tcPr>
            <w:tcW w:w="850" w:type="dxa"/>
            <w:vAlign w:val="center"/>
          </w:tcPr>
          <w:p w14:paraId="215A0A5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33C98A7A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2024-N1OHSMS-1395977</w:t>
            </w:r>
          </w:p>
        </w:tc>
        <w:tc>
          <w:tcPr>
            <w:tcW w:w="3684" w:type="dxa"/>
            <w:gridSpan w:val="9"/>
            <w:vAlign w:val="center"/>
          </w:tcPr>
          <w:p w14:paraId="056830DD">
            <w:pPr>
              <w:jc w:val="center"/>
              <w:rPr>
                <w:sz w:val="21"/>
                <w:szCs w:val="21"/>
              </w:rPr>
            </w:pPr>
            <w:r>
              <w:t>29.10.03</w:t>
            </w:r>
          </w:p>
        </w:tc>
        <w:tc>
          <w:tcPr>
            <w:tcW w:w="1560" w:type="dxa"/>
            <w:gridSpan w:val="2"/>
            <w:vAlign w:val="center"/>
          </w:tcPr>
          <w:p w14:paraId="1066DC55">
            <w:pPr>
              <w:jc w:val="center"/>
              <w:rPr>
                <w:sz w:val="21"/>
                <w:szCs w:val="21"/>
              </w:rPr>
            </w:pPr>
            <w:r>
              <w:t>18369735071</w:t>
            </w:r>
          </w:p>
        </w:tc>
      </w:tr>
      <w:tr w14:paraId="7D2163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863DFA8">
            <w:pPr>
              <w:jc w:val="center"/>
            </w:pPr>
          </w:p>
        </w:tc>
        <w:tc>
          <w:tcPr>
            <w:tcW w:w="885" w:type="dxa"/>
            <w:vAlign w:val="center"/>
          </w:tcPr>
          <w:p w14:paraId="001D7251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3B24805">
            <w:pPr>
              <w:jc w:val="center"/>
            </w:pPr>
            <w:r>
              <w:t>窦文杰</w:t>
            </w:r>
          </w:p>
        </w:tc>
        <w:tc>
          <w:tcPr>
            <w:tcW w:w="850" w:type="dxa"/>
            <w:vAlign w:val="center"/>
          </w:tcPr>
          <w:p w14:paraId="0D4B0123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EE2EF15">
            <w:pPr>
              <w:jc w:val="both"/>
            </w:pPr>
            <w:r>
              <w:t>2024-N1QMS-1395977</w:t>
            </w:r>
          </w:p>
        </w:tc>
        <w:tc>
          <w:tcPr>
            <w:tcW w:w="3684" w:type="dxa"/>
            <w:gridSpan w:val="9"/>
            <w:vAlign w:val="center"/>
          </w:tcPr>
          <w:p w14:paraId="28C909C8">
            <w:pPr>
              <w:jc w:val="center"/>
            </w:pPr>
            <w:r>
              <w:t>29.10.03</w:t>
            </w:r>
          </w:p>
        </w:tc>
        <w:tc>
          <w:tcPr>
            <w:tcW w:w="1560" w:type="dxa"/>
            <w:gridSpan w:val="2"/>
            <w:vAlign w:val="center"/>
          </w:tcPr>
          <w:p w14:paraId="624D708C">
            <w:pPr>
              <w:jc w:val="center"/>
            </w:pPr>
            <w:r>
              <w:t>18369735071</w:t>
            </w:r>
          </w:p>
        </w:tc>
      </w:tr>
      <w:tr w14:paraId="46ED5C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BED7B84">
            <w:pPr>
              <w:jc w:val="center"/>
            </w:pPr>
          </w:p>
        </w:tc>
        <w:tc>
          <w:tcPr>
            <w:tcW w:w="885" w:type="dxa"/>
            <w:vAlign w:val="center"/>
          </w:tcPr>
          <w:p w14:paraId="427E9614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F792EB5">
            <w:pPr>
              <w:jc w:val="center"/>
            </w:pPr>
            <w:r>
              <w:t>窦文杰</w:t>
            </w:r>
          </w:p>
        </w:tc>
        <w:tc>
          <w:tcPr>
            <w:tcW w:w="850" w:type="dxa"/>
            <w:vAlign w:val="center"/>
          </w:tcPr>
          <w:p w14:paraId="074B1577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1FCBE2C">
            <w:pPr>
              <w:jc w:val="both"/>
            </w:pPr>
            <w:r>
              <w:t>2024-N1EMS-1395977</w:t>
            </w:r>
          </w:p>
        </w:tc>
        <w:tc>
          <w:tcPr>
            <w:tcW w:w="3684" w:type="dxa"/>
            <w:gridSpan w:val="9"/>
            <w:vAlign w:val="center"/>
          </w:tcPr>
          <w:p w14:paraId="4277671D">
            <w:pPr>
              <w:jc w:val="center"/>
            </w:pPr>
            <w:r>
              <w:t>29.10.03</w:t>
            </w:r>
          </w:p>
        </w:tc>
        <w:tc>
          <w:tcPr>
            <w:tcW w:w="1560" w:type="dxa"/>
            <w:gridSpan w:val="2"/>
            <w:vAlign w:val="center"/>
          </w:tcPr>
          <w:p w14:paraId="2C92BB40">
            <w:pPr>
              <w:jc w:val="center"/>
            </w:pPr>
            <w:r>
              <w:t>18369735071</w:t>
            </w:r>
          </w:p>
        </w:tc>
      </w:tr>
      <w:tr w14:paraId="425C14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3376A1B">
            <w:pPr>
              <w:jc w:val="center"/>
            </w:pPr>
          </w:p>
        </w:tc>
        <w:tc>
          <w:tcPr>
            <w:tcW w:w="885" w:type="dxa"/>
            <w:vAlign w:val="center"/>
          </w:tcPr>
          <w:p w14:paraId="27C385F7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1885430">
            <w:pPr>
              <w:jc w:val="center"/>
            </w:pPr>
            <w:r>
              <w:t>王洪军</w:t>
            </w:r>
          </w:p>
        </w:tc>
        <w:tc>
          <w:tcPr>
            <w:tcW w:w="850" w:type="dxa"/>
            <w:vAlign w:val="center"/>
          </w:tcPr>
          <w:p w14:paraId="26650843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684453A">
            <w:pPr>
              <w:jc w:val="both"/>
            </w:pPr>
            <w:r>
              <w:t>2025-N0OHSMS-1422107</w:t>
            </w:r>
          </w:p>
        </w:tc>
        <w:tc>
          <w:tcPr>
            <w:tcW w:w="3684" w:type="dxa"/>
            <w:gridSpan w:val="9"/>
            <w:vAlign w:val="center"/>
          </w:tcPr>
          <w:p w14:paraId="0A915F5A">
            <w:pPr>
              <w:jc w:val="center"/>
            </w:pPr>
            <w:r>
              <w:t>29.10.03</w:t>
            </w:r>
          </w:p>
        </w:tc>
        <w:tc>
          <w:tcPr>
            <w:tcW w:w="1560" w:type="dxa"/>
            <w:gridSpan w:val="2"/>
            <w:vAlign w:val="center"/>
          </w:tcPr>
          <w:p w14:paraId="7D1108B8">
            <w:pPr>
              <w:jc w:val="center"/>
            </w:pPr>
            <w:r>
              <w:t>13455685069</w:t>
            </w:r>
          </w:p>
        </w:tc>
      </w:tr>
      <w:tr w14:paraId="5F952E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79637A6">
            <w:pPr>
              <w:jc w:val="center"/>
            </w:pPr>
          </w:p>
        </w:tc>
        <w:tc>
          <w:tcPr>
            <w:tcW w:w="885" w:type="dxa"/>
            <w:vAlign w:val="center"/>
          </w:tcPr>
          <w:p w14:paraId="1BB24F80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0C992F8">
            <w:pPr>
              <w:jc w:val="center"/>
            </w:pPr>
            <w:r>
              <w:t>王洪军</w:t>
            </w:r>
          </w:p>
        </w:tc>
        <w:tc>
          <w:tcPr>
            <w:tcW w:w="850" w:type="dxa"/>
            <w:vAlign w:val="center"/>
          </w:tcPr>
          <w:p w14:paraId="571D73C1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79D55EC">
            <w:pPr>
              <w:jc w:val="both"/>
            </w:pPr>
            <w:r>
              <w:t>2025-N0QMS-1422107</w:t>
            </w:r>
          </w:p>
        </w:tc>
        <w:tc>
          <w:tcPr>
            <w:tcW w:w="3684" w:type="dxa"/>
            <w:gridSpan w:val="9"/>
            <w:vAlign w:val="center"/>
          </w:tcPr>
          <w:p w14:paraId="61697847">
            <w:pPr>
              <w:jc w:val="center"/>
            </w:pPr>
            <w:r>
              <w:t>29.10.03</w:t>
            </w:r>
          </w:p>
        </w:tc>
        <w:tc>
          <w:tcPr>
            <w:tcW w:w="1560" w:type="dxa"/>
            <w:gridSpan w:val="2"/>
            <w:vAlign w:val="center"/>
          </w:tcPr>
          <w:p w14:paraId="3CDD78FD">
            <w:pPr>
              <w:jc w:val="center"/>
            </w:pPr>
            <w:r>
              <w:t>13455685069</w:t>
            </w:r>
          </w:p>
        </w:tc>
      </w:tr>
      <w:tr w14:paraId="594B10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F7597FB">
            <w:pPr>
              <w:jc w:val="center"/>
            </w:pPr>
          </w:p>
        </w:tc>
        <w:tc>
          <w:tcPr>
            <w:tcW w:w="885" w:type="dxa"/>
            <w:vAlign w:val="center"/>
          </w:tcPr>
          <w:p w14:paraId="03058513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BEAF270">
            <w:pPr>
              <w:jc w:val="center"/>
            </w:pPr>
            <w:r>
              <w:t>王洪军</w:t>
            </w:r>
          </w:p>
        </w:tc>
        <w:tc>
          <w:tcPr>
            <w:tcW w:w="850" w:type="dxa"/>
            <w:vAlign w:val="center"/>
          </w:tcPr>
          <w:p w14:paraId="05C75F6C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ADAFD30">
            <w:pPr>
              <w:jc w:val="both"/>
            </w:pPr>
            <w:r>
              <w:t>2025-N0EMS-1422107</w:t>
            </w:r>
          </w:p>
        </w:tc>
        <w:tc>
          <w:tcPr>
            <w:tcW w:w="3684" w:type="dxa"/>
            <w:gridSpan w:val="9"/>
            <w:vAlign w:val="center"/>
          </w:tcPr>
          <w:p w14:paraId="1F0F24F1">
            <w:pPr>
              <w:jc w:val="center"/>
            </w:pPr>
            <w:r>
              <w:t>29.10.03</w:t>
            </w:r>
          </w:p>
        </w:tc>
        <w:tc>
          <w:tcPr>
            <w:tcW w:w="1560" w:type="dxa"/>
            <w:gridSpan w:val="2"/>
            <w:vAlign w:val="center"/>
          </w:tcPr>
          <w:p w14:paraId="17FFB597">
            <w:pPr>
              <w:jc w:val="center"/>
            </w:pPr>
            <w:r>
              <w:t>13455685069</w:t>
            </w:r>
          </w:p>
        </w:tc>
      </w:tr>
      <w:tr w14:paraId="0968B8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65F12A90">
            <w:pPr>
              <w:jc w:val="center"/>
              <w:rPr>
                <w:rFonts w:hint="default" w:eastAsia="宋体"/>
                <w:lang w:val="en-US" w:eastAsia="zh-CN"/>
              </w:rPr>
            </w:pPr>
            <w:bookmarkStart w:id="12" w:name="_GoBack"/>
            <w:r>
              <w:rPr>
                <w:rFonts w:hint="eastAsia"/>
                <w:highlight w:val="yellow"/>
              </w:rPr>
              <w:t>本次审核项目见证目的：</w:t>
            </w:r>
            <w:r>
              <w:rPr>
                <w:rFonts w:hint="eastAsia"/>
                <w:highlight w:val="yellow"/>
                <w:lang w:val="en-US" w:eastAsia="zh-CN"/>
              </w:rPr>
              <w:t>晋级</w:t>
            </w:r>
            <w:r>
              <w:rPr>
                <w:rFonts w:hint="eastAsia"/>
                <w:highlight w:val="yellow"/>
              </w:rPr>
              <w:t>见证     见证人：</w:t>
            </w:r>
            <w:r>
              <w:rPr>
                <w:rFonts w:hint="eastAsia"/>
                <w:highlight w:val="yellow"/>
                <w:lang w:val="en-US" w:eastAsia="zh-CN"/>
              </w:rPr>
              <w:t>窦文杰</w:t>
            </w:r>
            <w:r>
              <w:rPr>
                <w:rFonts w:hint="eastAsia"/>
                <w:highlight w:val="yellow"/>
              </w:rPr>
              <w:t xml:space="preserve">  被见证人：</w:t>
            </w:r>
            <w:r>
              <w:rPr>
                <w:rFonts w:hint="eastAsia"/>
                <w:highlight w:val="yellow"/>
                <w:lang w:val="en-US" w:eastAsia="zh-CN"/>
              </w:rPr>
              <w:t>王洪军</w:t>
            </w:r>
            <w:r>
              <w:rPr>
                <w:rFonts w:hint="eastAsia"/>
                <w:highlight w:val="yellow"/>
              </w:rPr>
              <w:t xml:space="preserve">  被见证体系:</w:t>
            </w:r>
            <w:r>
              <w:rPr>
                <w:rFonts w:hint="eastAsia"/>
                <w:highlight w:val="yellow"/>
                <w:lang w:val="en-US" w:eastAsia="zh-CN"/>
              </w:rPr>
              <w:t>QEO</w:t>
            </w:r>
            <w:bookmarkEnd w:id="12"/>
          </w:p>
        </w:tc>
      </w:tr>
      <w:tr w14:paraId="424835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3BA136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BB1289B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318E5D76">
            <w:pPr>
              <w:widowControl/>
              <w:jc w:val="left"/>
              <w:rPr>
                <w:sz w:val="21"/>
                <w:szCs w:val="21"/>
              </w:rPr>
            </w:pPr>
          </w:p>
          <w:p w14:paraId="600D3666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442FC7D6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2025-05-22</w:t>
            </w:r>
          </w:p>
        </w:tc>
        <w:tc>
          <w:tcPr>
            <w:tcW w:w="5244" w:type="dxa"/>
            <w:gridSpan w:val="11"/>
          </w:tcPr>
          <w:p w14:paraId="6E15AD4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584DA87D">
            <w:pPr>
              <w:rPr>
                <w:sz w:val="21"/>
                <w:szCs w:val="21"/>
              </w:rPr>
            </w:pPr>
          </w:p>
          <w:p w14:paraId="1F5C18C7">
            <w:pPr>
              <w:rPr>
                <w:sz w:val="21"/>
                <w:szCs w:val="21"/>
              </w:rPr>
            </w:pPr>
          </w:p>
          <w:p w14:paraId="272BF9F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7966760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68A615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72935C0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061A7ED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1F6F97C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11F81FA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600C7D8C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7CA66A10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4D15E88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66190D94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50C6AFA9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75BCDC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501CBF8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6840778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2474521">
      <w:pPr>
        <w:pStyle w:val="2"/>
      </w:pPr>
    </w:p>
    <w:p w14:paraId="5C59A9AE">
      <w:pPr>
        <w:pStyle w:val="2"/>
      </w:pPr>
    </w:p>
    <w:p w14:paraId="4AE06569">
      <w:pPr>
        <w:pStyle w:val="2"/>
      </w:pPr>
    </w:p>
    <w:p w14:paraId="32177B5A">
      <w:pPr>
        <w:pStyle w:val="2"/>
      </w:pPr>
    </w:p>
    <w:p w14:paraId="2D98DFB1">
      <w:pPr>
        <w:pStyle w:val="2"/>
      </w:pPr>
    </w:p>
    <w:p w14:paraId="5333E4E6">
      <w:pPr>
        <w:pStyle w:val="2"/>
      </w:pPr>
    </w:p>
    <w:p w14:paraId="21ADAE88">
      <w:pPr>
        <w:pStyle w:val="2"/>
      </w:pPr>
    </w:p>
    <w:p w14:paraId="21271557">
      <w:pPr>
        <w:pStyle w:val="2"/>
      </w:pPr>
    </w:p>
    <w:p w14:paraId="1A7B84DE">
      <w:pPr>
        <w:pStyle w:val="2"/>
      </w:pPr>
    </w:p>
    <w:p w14:paraId="39517237">
      <w:pPr>
        <w:pStyle w:val="2"/>
      </w:pPr>
    </w:p>
    <w:p w14:paraId="48A0D769">
      <w:pPr>
        <w:pStyle w:val="2"/>
      </w:pPr>
    </w:p>
    <w:p w14:paraId="08259AFB">
      <w:pPr>
        <w:pStyle w:val="2"/>
      </w:pPr>
    </w:p>
    <w:p w14:paraId="4D09A42E">
      <w:pPr>
        <w:pStyle w:val="2"/>
      </w:pPr>
    </w:p>
    <w:p w14:paraId="71A10FF0">
      <w:pPr>
        <w:pStyle w:val="2"/>
      </w:pPr>
    </w:p>
    <w:p w14:paraId="41CA70ED">
      <w:pPr>
        <w:pStyle w:val="2"/>
      </w:pPr>
    </w:p>
    <w:p w14:paraId="71B6A74B">
      <w:pPr>
        <w:pStyle w:val="2"/>
      </w:pPr>
    </w:p>
    <w:p w14:paraId="625402E3">
      <w:pPr>
        <w:pStyle w:val="2"/>
      </w:pPr>
    </w:p>
    <w:p w14:paraId="5A549455">
      <w:pPr>
        <w:pStyle w:val="2"/>
      </w:pPr>
    </w:p>
    <w:p w14:paraId="3BB73ED4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50437F61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288297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46C2CA8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15718D5F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533D81B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4206B92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02251C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02175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85D992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E2C029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118E63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64941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8C544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A28007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8DC3E6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1F2D87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93069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C06A9A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1819B2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9C2010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416C09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20EB0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152F08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26C19C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C43F35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54C45C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18FB1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0CE29E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56C62A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5B263C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EB505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82DA6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580AB8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706A2B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448B4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BFA3AC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D293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EEE26A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159310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4C61FB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1CA01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2C293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82CF39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F942CC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9EA69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74FAA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09B7A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8C6CBB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B5C44D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6994D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119121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98145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4409AE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DBB56B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7C154A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ECB49A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B4FDF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3A2A9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8A1292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CD15B1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D845C6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88271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A1F484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4EADAD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EBA7D4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DD9EB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E11C4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81896A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349339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F88EDC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1319B5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5EAE0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17C948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A76E8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06FC86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D2D8C0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9CAB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163591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C34827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BC86F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39A44E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5AC4D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CF117E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DB2960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B32115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6B4F7D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36362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3366F9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C77B5F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6BFD1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FC9B96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B4673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6ACFB18F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05C24583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51D1BE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DF59D9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3BD24F0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216295C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6284EEA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561264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363E7016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578C499F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1AD8F764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23D50FA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4C13572A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846491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678AB56D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7C258B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3AF7102F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FD6C18B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2512FF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1311</Words>
  <Characters>1717</Characters>
  <Lines>9</Lines>
  <Paragraphs>2</Paragraphs>
  <TotalTime>0</TotalTime>
  <ScaleCrop>false</ScaleCrop>
  <LinksUpToDate>false</LinksUpToDate>
  <CharactersWithSpaces>1762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lee</cp:lastModifiedBy>
  <dcterms:modified xsi:type="dcterms:W3CDTF">2025-05-23T03:11:32Z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2052-12.1.0.21171</vt:lpwstr>
  </property>
  <property fmtid="{D5CDD505-2E9C-101B-9397-08002B2CF9AE}" pid="4" name="KSOTemplateDocerSaveRecord">
    <vt:lpwstr>eyJoZGlkIjoiNjdlNTc2NTg1YWJiZTEzNDYyOTVjOGUzOThlMmI3YTEiLCJ1c2VySWQiOiIyMzU3MTczNDMifQ==</vt:lpwstr>
  </property>
</Properties>
</file>