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314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青岛上泓智能制造有限公司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231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2025-N1QMS-1465923</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2023-N1QMS-1284207</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2023-N1OHSMS-1284207</w:t>
            </w:r>
          </w:p>
        </w:tc>
        <w:tc>
          <w:tcPr>
            <w:tcW w:w="3145" w:type="dxa"/>
            <w:vAlign w:val="center"/>
          </w:tcPr>
          <w:p>
            <w:pPr>
              <w:jc w:val="left"/>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419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