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74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四川凯思蓝海建材有限公司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胡帅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胡帅、尹莎莎、张心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96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四川凯思蓝海建材有限公司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胡帅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2024-N1EMS-1341707</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胡帅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2024-N1QMS-1341707</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2024-N1OHSMS-1341707</w:t>
            </w:r>
          </w:p>
        </w:tc>
        <w:tc>
          <w:tcPr>
            <w:tcW w:w="3145" w:type="dxa"/>
            <w:vAlign w:val="center"/>
          </w:tcPr>
          <w:p w14:paraId="7F43F701">
            <w:pPr>
              <w:spacing w:line="360" w:lineRule="exact"/>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尹莎莎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2025-N1EMS-1331971</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尹莎莎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2025-N1QMS-1331971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尹莎莎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2025-N1OHSMS-1331971</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2025年06月11日上午至2025年06月11日下午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E:声测管、预应力金属波纹管、塑料波纹管、钢筋网片、土工材料、防水卷材的销售所涉及场所的相关环境管理活动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Q:声测管、预应力金属波纹管、塑料波纹管、钢筋网片、土工材料、防水卷材的销售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O:声测管、预应力金属波纹管、塑料波纹管、钢筋网片、土工材料、防水卷材的销售所涉及场所的相关职业健康安全管理活动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成都高新区新达路6号1层附38号（自编号）</w:t>
      </w:r>
    </w:p>
    <w:p w14:paraId="5FB2C4BD">
      <w:pPr>
        <w:spacing w:line="360" w:lineRule="auto"/>
        <w:ind w:firstLine="420" w:firstLineChars="200"/>
      </w:pPr>
      <w:r>
        <w:rPr>
          <w:rFonts w:hint="eastAsia"/>
        </w:rPr>
        <w:t>办公地址：</w:t>
      </w:r>
      <w:r>
        <w:rPr>
          <w:rFonts w:hint="eastAsia"/>
        </w:rPr>
        <w:t>成都市武侯区高华横街33号成都A区写字楼B座13楼1310</w:t>
      </w:r>
    </w:p>
    <w:p w14:paraId="3E2A92FF">
      <w:pPr>
        <w:spacing w:line="360" w:lineRule="auto"/>
        <w:ind w:firstLine="420" w:firstLineChars="200"/>
      </w:pPr>
      <w:r>
        <w:rPr>
          <w:rFonts w:hint="eastAsia"/>
        </w:rPr>
        <w:t>经营地址：</w:t>
      </w:r>
      <w:bookmarkStart w:id="14" w:name="生产地址"/>
      <w:bookmarkEnd w:id="14"/>
      <w:r>
        <w:rPr>
          <w:rFonts w:hint="eastAsia"/>
        </w:rPr>
        <w:t>成都市武侯区高华横街33号成都A区写字楼B座13楼1310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14:00至2025年06月09日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四川凯思蓝海建材有限公司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胡帅、尹莎莎、张心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554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