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61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FE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F7C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EE932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四川凯思蓝海建材有限公司</w:t>
            </w:r>
          </w:p>
        </w:tc>
        <w:tc>
          <w:tcPr>
            <w:tcW w:w="1134" w:type="dxa"/>
            <w:vAlign w:val="center"/>
          </w:tcPr>
          <w:p w14:paraId="260DD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8E37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10672-2025-QEO</w:t>
            </w:r>
          </w:p>
        </w:tc>
      </w:tr>
      <w:tr w14:paraId="49B6B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D8D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291CF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成都高新区新达路6号1层附38号（自编号）</w:t>
            </w:r>
          </w:p>
        </w:tc>
      </w:tr>
      <w:tr w14:paraId="06BF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DF9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A2D6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成都市武侯区高华横街33号成都A区写字楼B座13楼1310</w:t>
            </w:r>
          </w:p>
          <w:p w14:paraId="68FA6026"/>
        </w:tc>
      </w:tr>
      <w:tr w14:paraId="59862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F71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4958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肖世俊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E07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BAF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13550134335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271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E96A4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045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1BA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13CE0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2E68E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1865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4FE2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F202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C902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6EBF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280BA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348475030@qq.com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1BBE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DFF16B">
            <w:pPr>
              <w:rPr>
                <w:sz w:val="21"/>
                <w:szCs w:val="21"/>
              </w:rPr>
            </w:pPr>
          </w:p>
        </w:tc>
      </w:tr>
      <w:tr w14:paraId="2F8C5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A7A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BFFCC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09:00至2025年06月11日 17:30</w:t>
            </w:r>
          </w:p>
        </w:tc>
        <w:tc>
          <w:tcPr>
            <w:tcW w:w="1457" w:type="dxa"/>
            <w:gridSpan w:val="5"/>
            <w:vAlign w:val="center"/>
          </w:tcPr>
          <w:p w14:paraId="74A07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4F786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410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7EB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B80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913F7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187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AB36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53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82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3248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C011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6EC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4415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7EA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15F4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001EA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0BF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E3B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B11C1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64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2C8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C8CF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D91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31A2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4039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A0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ED39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418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9F16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ED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416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EEEA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E:声测管、预应力金属波纹管、塑料波纹管、钢筋网片的销售所涉及场所的相关环境管理活动</w:t>
            </w:r>
          </w:p>
          <w:p w14:paraId="7A5997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Q:声测管、预应力金属波纹管、塑料波纹管、钢筋网片的销售</w:t>
            </w:r>
          </w:p>
          <w:p w14:paraId="18D68A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O:声测管、预应力金属波纹管、塑料波纹管、钢筋网片的销售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02F3E1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8FF7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7E2F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ADCD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2575E4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B166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2C2A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B446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B23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83DE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A143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844D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09A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6FDF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D63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252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E55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8F8C9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0202E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03E616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CCBFD8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97C94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31859E4A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5E6C26BF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2EB5B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920B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1CE9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682DA4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45171B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AEBB49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77A1C504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0566F9C">
            <w:pPr>
              <w:jc w:val="center"/>
            </w:pPr>
            <w:r>
              <w:t>18716273657</w:t>
            </w:r>
          </w:p>
        </w:tc>
      </w:tr>
      <w:tr w14:paraId="515BE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1349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F2F01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CF8F7A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CB4B87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764793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F04FCF0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48A16AC">
            <w:pPr>
              <w:jc w:val="center"/>
            </w:pPr>
            <w:r>
              <w:t>18716273657</w:t>
            </w:r>
          </w:p>
        </w:tc>
      </w:tr>
      <w:tr w14:paraId="0CE9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85F5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4FE9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3B1B59"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 w14:paraId="34D1762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E2AC76">
            <w:pPr>
              <w:jc w:val="both"/>
            </w:pPr>
            <w:r>
              <w:t>2025-N1EMS-1331971</w:t>
            </w:r>
          </w:p>
        </w:tc>
        <w:tc>
          <w:tcPr>
            <w:tcW w:w="3684" w:type="dxa"/>
            <w:gridSpan w:val="9"/>
            <w:vAlign w:val="center"/>
          </w:tcPr>
          <w:p w14:paraId="093E4BD3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166DE19B">
            <w:pPr>
              <w:jc w:val="center"/>
            </w:pPr>
            <w:r>
              <w:t>18428330964</w:t>
            </w:r>
          </w:p>
        </w:tc>
      </w:tr>
      <w:tr w14:paraId="0285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B973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3AE1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56036D"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 w14:paraId="38E22F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CC7FD0">
            <w:pPr>
              <w:jc w:val="both"/>
            </w:pPr>
            <w:r>
              <w:t>2025-N1QMS-1331971</w:t>
            </w:r>
          </w:p>
        </w:tc>
        <w:tc>
          <w:tcPr>
            <w:tcW w:w="3684" w:type="dxa"/>
            <w:gridSpan w:val="9"/>
            <w:vAlign w:val="center"/>
          </w:tcPr>
          <w:p w14:paraId="300E82D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2D2443">
            <w:pPr>
              <w:jc w:val="center"/>
            </w:pPr>
            <w:r>
              <w:t>18428330964</w:t>
            </w:r>
          </w:p>
        </w:tc>
      </w:tr>
      <w:tr w14:paraId="40E82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A4E6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3AA6F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983ECF"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 w14:paraId="47733B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256895">
            <w:pPr>
              <w:jc w:val="both"/>
            </w:pPr>
            <w:r>
              <w:t>2025-N1OHSMS-1331971</w:t>
            </w:r>
          </w:p>
        </w:tc>
        <w:tc>
          <w:tcPr>
            <w:tcW w:w="3684" w:type="dxa"/>
            <w:gridSpan w:val="9"/>
            <w:vAlign w:val="center"/>
          </w:tcPr>
          <w:p w14:paraId="70FF49A7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32929024">
            <w:pPr>
              <w:jc w:val="center"/>
            </w:pPr>
            <w:r>
              <w:t>18428330964</w:t>
            </w:r>
          </w:p>
        </w:tc>
      </w:tr>
      <w:tr w14:paraId="0A857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1219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B9E49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F295E2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4D696EE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6BC9AC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7A8F79A"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3EF7E5E8">
            <w:pPr>
              <w:jc w:val="center"/>
            </w:pPr>
            <w:r>
              <w:t>15023289133</w:t>
            </w:r>
          </w:p>
        </w:tc>
      </w:tr>
      <w:tr w14:paraId="51C8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A897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DFE5B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0B5A88D">
            <w:pPr>
              <w:widowControl/>
              <w:jc w:val="left"/>
              <w:rPr>
                <w:sz w:val="21"/>
                <w:szCs w:val="21"/>
              </w:rPr>
            </w:pPr>
          </w:p>
          <w:p w14:paraId="2C6DAA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E1AC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7DEEB0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784369">
            <w:pPr>
              <w:rPr>
                <w:sz w:val="21"/>
                <w:szCs w:val="21"/>
              </w:rPr>
            </w:pPr>
          </w:p>
          <w:p w14:paraId="6BAD838B">
            <w:pPr>
              <w:rPr>
                <w:sz w:val="21"/>
                <w:szCs w:val="21"/>
              </w:rPr>
            </w:pPr>
          </w:p>
          <w:p w14:paraId="583BF4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B924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A99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2B12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F34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A553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18EC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BC3E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DBD9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EA5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4A39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AA63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09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8D85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0DCA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64DC7C">
      <w:pPr>
        <w:pStyle w:val="2"/>
      </w:pPr>
    </w:p>
    <w:p w14:paraId="06B48EEB">
      <w:pPr>
        <w:pStyle w:val="2"/>
      </w:pPr>
    </w:p>
    <w:p w14:paraId="6039F2C6">
      <w:pPr>
        <w:pStyle w:val="2"/>
      </w:pPr>
    </w:p>
    <w:p w14:paraId="02FA655D">
      <w:pPr>
        <w:pStyle w:val="2"/>
      </w:pPr>
    </w:p>
    <w:p w14:paraId="69CAE413">
      <w:pPr>
        <w:pStyle w:val="2"/>
      </w:pPr>
    </w:p>
    <w:p w14:paraId="3DE1F9F6">
      <w:pPr>
        <w:pStyle w:val="2"/>
      </w:pPr>
    </w:p>
    <w:p w14:paraId="395AC5A1">
      <w:pPr>
        <w:pStyle w:val="2"/>
      </w:pPr>
    </w:p>
    <w:p w14:paraId="5F3A82C6">
      <w:pPr>
        <w:pStyle w:val="2"/>
      </w:pPr>
    </w:p>
    <w:p w14:paraId="4AC4F8B9">
      <w:pPr>
        <w:pStyle w:val="2"/>
      </w:pPr>
    </w:p>
    <w:p w14:paraId="341A348F">
      <w:pPr>
        <w:pStyle w:val="2"/>
      </w:pPr>
    </w:p>
    <w:p w14:paraId="1472010C">
      <w:pPr>
        <w:pStyle w:val="2"/>
      </w:pPr>
    </w:p>
    <w:p w14:paraId="2799AFD1">
      <w:pPr>
        <w:pStyle w:val="2"/>
      </w:pPr>
    </w:p>
    <w:p w14:paraId="014AD0AD">
      <w:pPr>
        <w:pStyle w:val="2"/>
      </w:pPr>
    </w:p>
    <w:p w14:paraId="2CC6B53B">
      <w:pPr>
        <w:pStyle w:val="2"/>
      </w:pPr>
    </w:p>
    <w:p w14:paraId="55A69649">
      <w:pPr>
        <w:pStyle w:val="2"/>
      </w:pPr>
    </w:p>
    <w:p w14:paraId="123BF1CF">
      <w:pPr>
        <w:pStyle w:val="2"/>
      </w:pPr>
    </w:p>
    <w:p w14:paraId="1315D345">
      <w:pPr>
        <w:pStyle w:val="2"/>
      </w:pPr>
    </w:p>
    <w:p w14:paraId="58321047">
      <w:pPr>
        <w:pStyle w:val="2"/>
      </w:pPr>
    </w:p>
    <w:p w14:paraId="0B6091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3EBC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896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73CB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B852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2BFA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1D2F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FC0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8A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E0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B5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3E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F3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4F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0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0C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ED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F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26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D4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FB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AF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AB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2A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7F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86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34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8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6D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06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08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11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F3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A4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83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0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D4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E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40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05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3C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58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B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A0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E2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8B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09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9D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C2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9B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4D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5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57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80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CD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F2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D9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10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F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BB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66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F6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E3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9E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A0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1C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18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E8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B6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BF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A3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05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14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72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55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88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9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E1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7C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A9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ED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E6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43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4B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D1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5B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77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61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4B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C0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20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C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EBCA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F035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FF6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0ED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55A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7ADD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83C4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E92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1F0E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2BAF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819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3383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9388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73B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A1C6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694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3526B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EFEF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4727711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1365</Words>
  <Characters>1798</Characters>
  <Lines>9</Lines>
  <Paragraphs>2</Paragraphs>
  <TotalTime>0</TotalTime>
  <ScaleCrop>false</ScaleCrop>
  <LinksUpToDate>false</LinksUpToDate>
  <CharactersWithSpaces>1844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2025-06-09T07:51:47Z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