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22037-2025-Q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8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成都比特信安科技有限公司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04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成都比特信安科技有限公司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邓赋坚</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2025-N1QMS-1407731</w:t>
            </w:r>
          </w:p>
        </w:tc>
        <w:tc>
          <w:tcPr>
            <w:tcW w:w="3145" w:type="dxa"/>
            <w:vAlign w:val="center"/>
          </w:tcPr>
          <w:p w:rsidR="00B416F3">
            <w:pPr>
              <w:spacing w:line="360" w:lineRule="exact"/>
              <w:jc w:val="center"/>
              <w:rPr>
                <w:szCs w:val="21"/>
              </w:rPr>
            </w:pPr>
            <w:r>
              <w:t>33.02.01,33.02.02,33.02.03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Q:计算机软件开发，计算机信息系统集成及运维服务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中国（四川）自由贸易试验区成都高新区云华路333号8栋6层</w:t>
      </w:r>
    </w:p>
    <w:p w:rsidR="00B416F3">
      <w:pPr>
        <w:spacing w:line="360" w:lineRule="auto"/>
        <w:ind w:firstLine="420" w:firstLineChars="200"/>
      </w:pPr>
      <w:r>
        <w:rPr>
          <w:rFonts w:hint="eastAsia"/>
        </w:rPr>
        <w:t>办公地址：</w:t>
      </w:r>
      <w:r>
        <w:rPr>
          <w:rFonts w:hint="eastAsia"/>
        </w:rPr>
        <w:t>成都市双流区剑南大道1288号4-704</w:t>
      </w:r>
    </w:p>
    <w:p w:rsidR="00B416F3">
      <w:pPr>
        <w:spacing w:line="360" w:lineRule="auto"/>
        <w:ind w:firstLine="420" w:firstLineChars="200"/>
      </w:pPr>
      <w:r>
        <w:rPr>
          <w:rFonts w:hint="eastAsia"/>
        </w:rPr>
        <w:t>经营地址：</w:t>
      </w:r>
      <w:bookmarkStart w:id="14" w:name="生产地址"/>
      <w:bookmarkEnd w:id="14"/>
      <w:r>
        <w:rPr>
          <w:rFonts w:hint="eastAsia"/>
        </w:rPr>
        <w:t>成都市双流区剑南大道1288号4-704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2025年12月21日 08:30至2025年12月21日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成都比特信安科技有限公司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767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