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广州正启创意广告有限公司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广州市海珠区蚝壳洲东街21号之自编202C单元（仅限办公）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广州市海珠区蚝壳洲东街21号之自编202C单元（仅限办公）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广州正启创意广告有限公司 广东省广州市越秀区流花路119号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罗秋容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13450455862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09:00至2025年09月01日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E:广告、活动、会议及展览策划、设计、制作服务所涉及场所的相关环境管理活动</w:t>
            </w:r>
          </w:p>
          <w:p w14:paraId="5B2BC97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Q:广告、活动、会议及展览策划、设计、制作服务</w:t>
            </w:r>
          </w:p>
          <w:p w14:paraId="3DFE202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O:广告、活动、会议及展览策划、设计、制作服务所涉及场所的相关职业健康安全管理活动</w:t>
            </w:r>
          </w:p>
          <w:p w14:paraId="3E2D5E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E:35.05.01,35.20.00,Q:35.05.01,35.20.00,O:35.05.01,35.20.00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2025-N1EMS-3244129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13650985961</w:t>
            </w:r>
          </w:p>
        </w:tc>
      </w:tr>
      <w:tr w14:paraId="05A2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7987B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06C0E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87F22D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2E88FF1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775255">
            <w:pPr>
              <w:jc w:val="both"/>
            </w:pPr>
            <w:r>
              <w:t>2025-N1QMS-3244129</w:t>
            </w:r>
          </w:p>
        </w:tc>
        <w:tc>
          <w:tcPr>
            <w:tcW w:w="3684" w:type="dxa"/>
            <w:gridSpan w:val="9"/>
            <w:vAlign w:val="center"/>
          </w:tcPr>
          <w:p w14:paraId="527DC694"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14:paraId="6C1B28D9">
            <w:pPr>
              <w:jc w:val="center"/>
            </w:pPr>
            <w:r>
              <w:t>13650985961</w:t>
            </w:r>
          </w:p>
        </w:tc>
      </w:tr>
      <w:tr w14:paraId="1A355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0349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F5BB5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A3EA4F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637E94C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563FD5"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1ED57819"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14:paraId="39C0D2E8">
            <w:pPr>
              <w:jc w:val="center"/>
            </w:pPr>
            <w:r>
              <w:t>13650985961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周俊敏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7694915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1640</Characters>
  <Lines>11</Lines>
  <Paragraphs>3</Paragraphs>
  <TotalTime>0</TotalTime>
  <ScaleCrop>false</ScaleCrop>
  <LinksUpToDate>false</LinksUpToDate>
  <CharactersWithSpaces>1682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2025-08-29T07:58:29Z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