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21058-2025-QEO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宁波源谷环保科技有限公司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91330225MAC8147W9W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宁波源谷环保科技有限公司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浙江省宁波象保合作区航天大道99号11幢417室（象保商务秘书公司托管A607号）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浙江省宁波市象山县丹东街道象山港路855号205室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E:环境保护专用设备（水处理设备、膜元件）销售所涉及场所的相关环境管理活动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Q:环境保护专用设备（水处理设备、膜元件）销售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O:环境保护专用设备（水处理设备、膜元件）销售所涉及场所的相关职业健康安全管理活动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宁波源谷环保科技有限公司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浙江省宁波象保合作区航天大道99号11幢417室（象保商务秘书公司托管A607号）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浙江省宁波市象山县丹东街道象山港路855号205室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E:环境保护专用设备（水处理设备、膜元件）销售所涉及场所的相关环境管理活动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Q:环境保护专用设备（水处理设备、膜元件）销售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O:环境保护专用设备（水处理设备、膜元件）销售所涉及场所的相关职业健康安全管理活动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4702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