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广东千钧信息科技有限公司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2025-N1QMS-1407571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2025-N1EMS-1407571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948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