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21741-2025-ECEO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713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陕西森旷建筑工程有限公司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辛文斌、杨建冬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391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陕西森旷建筑工程有限公司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2024-N1OHSMS-2249472</w:t>
            </w:r>
          </w:p>
        </w:tc>
        <w:tc>
          <w:tcPr>
            <w:tcW w:w="3145" w:type="dxa"/>
            <w:vAlign w:val="center"/>
          </w:tcPr>
          <w:p w14:paraId="1EF07270">
            <w:pPr>
              <w:spacing w:line="360" w:lineRule="exact"/>
              <w:jc w:val="center"/>
              <w:rPr>
                <w:szCs w:val="21"/>
              </w:rPr>
            </w:pPr>
            <w:r>
              <w:t>28.02.00,28.05.02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2023-N1EMS-2249472</w:t>
            </w:r>
          </w:p>
        </w:tc>
        <w:tc>
          <w:tcPr>
            <w:tcW w:w="3145" w:type="dxa"/>
            <w:vAlign w:val="center"/>
          </w:tcPr>
          <w:p w14:paraId="0773CEA1">
            <w:pPr>
              <w:spacing w:line="360" w:lineRule="exact"/>
              <w:jc w:val="center"/>
            </w:pPr>
            <w:r>
              <w:t>28.02.00,28.05.02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2025-N1QMS-3249472</w:t>
            </w:r>
          </w:p>
        </w:tc>
        <w:tc>
          <w:tcPr>
            <w:tcW w:w="3145" w:type="dxa"/>
            <w:vAlign w:val="center"/>
          </w:tcPr>
          <w:p w14:paraId="7F43F701">
            <w:pPr>
              <w:spacing w:line="360" w:lineRule="exact"/>
              <w:jc w:val="center"/>
            </w:pPr>
            <w:r>
              <w:t>28.02.00,28.05.02A,28.05.02C</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r>
              <w:t>28.02.00,28.05.02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r>
              <w:t>28.02.00,28.05.02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r>
              <w:t>28.02.00,28.05.02C</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ISO45001：2018、GB/T19001-2016/ISO9001:2015和GB/T50430-2017</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2025年11月14日上午至2025年11月18日上午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E:资质范围内化工石油工程施工总承包，矿山工程施工总承包，建筑总承包所涉及场所的相关环境管理活动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O:资质范围内化工石油工程施工总承包，矿山工程施工总承包，建筑总承包所涉及场所的相关职业健康安全管理活动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Q:资质范围内化工石油工程施工总承包，矿山工程施工总承包，建筑总承包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陕西省延安市宝塔区新城街道办新区山水搁15号一单元1001</w:t>
      </w:r>
    </w:p>
    <w:p w14:paraId="5FB2C4BD">
      <w:pPr>
        <w:spacing w:line="360" w:lineRule="auto"/>
        <w:ind w:firstLine="420" w:firstLineChars="200"/>
      </w:pPr>
      <w:r>
        <w:rPr>
          <w:rFonts w:hint="eastAsia"/>
        </w:rPr>
        <w:t>办公地址：</w:t>
      </w:r>
      <w:r>
        <w:rPr>
          <w:rFonts w:hint="eastAsia"/>
        </w:rPr>
        <w:t>陕西省延安市宝塔区鲁艺三号院一单元301</w:t>
      </w:r>
    </w:p>
    <w:p w14:paraId="3E2A92FF">
      <w:pPr>
        <w:spacing w:line="360" w:lineRule="auto"/>
        <w:ind w:firstLine="420" w:firstLineChars="200"/>
      </w:pPr>
      <w:r>
        <w:rPr>
          <w:rFonts w:hint="eastAsia"/>
        </w:rPr>
        <w:t>经营地址：</w:t>
      </w:r>
      <w:bookmarkStart w:id="14" w:name="生产地址"/>
      <w:bookmarkEnd w:id="14"/>
      <w:r>
        <w:rPr>
          <w:rFonts w:hint="eastAsia"/>
        </w:rPr>
        <w:t>陕西省延安市宝塔区鲁艺三号院一单元301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2025年11月13日 08:30至2025年11月13日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陕西森旷建筑工程有限公司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辛文斌、杨建冬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361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