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AE2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E93D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E43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5E1637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大连万锐表面处理服务有限公司</w:t>
            </w:r>
          </w:p>
        </w:tc>
        <w:tc>
          <w:tcPr>
            <w:tcW w:w="1134" w:type="dxa"/>
            <w:vAlign w:val="center"/>
          </w:tcPr>
          <w:p w14:paraId="1D8A3D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A217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10699-2025-Q</w:t>
            </w:r>
          </w:p>
        </w:tc>
      </w:tr>
      <w:tr w14:paraId="4B7A0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F65C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74AEE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辽宁省大连长兴岛经济区新港村原新港小学</w:t>
            </w:r>
          </w:p>
        </w:tc>
      </w:tr>
      <w:tr w14:paraId="74B6D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1285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AFDC1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辽宁省大连长兴岛经济区交流岛街道北炭窑村</w:t>
            </w:r>
          </w:p>
          <w:p w14:paraId="576CB39B"/>
        </w:tc>
      </w:tr>
      <w:tr w14:paraId="404F1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3A86D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B2125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3E8C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6756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13841155977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7EAD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1D911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7C3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91B5F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989423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5E320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614C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9739E4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D95789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2BA387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76C9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20405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13322234995@189.cn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07136B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ED18F3C">
            <w:pPr>
              <w:rPr>
                <w:sz w:val="21"/>
                <w:szCs w:val="21"/>
              </w:rPr>
            </w:pPr>
          </w:p>
        </w:tc>
      </w:tr>
      <w:tr w14:paraId="36192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02A92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6FE9D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2025年07月09日 08:00至2025年07月09日 16:30</w:t>
            </w:r>
          </w:p>
        </w:tc>
        <w:tc>
          <w:tcPr>
            <w:tcW w:w="1457" w:type="dxa"/>
            <w:gridSpan w:val="5"/>
            <w:vAlign w:val="center"/>
          </w:tcPr>
          <w:p w14:paraId="61ABC5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E28DC6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3A5EC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CDAE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5791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3FB669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8E4A2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2646F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9F3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6CF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5CBA6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2DE8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9EA0C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D7C16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D408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A5E9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8DE12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C9F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31E3F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D32B6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71C1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8BF6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80125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E82E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3C8A7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2E816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BD37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2CF5FD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04301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304DB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2314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9791D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9F7F8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Q:金属电镀</w:t>
            </w:r>
          </w:p>
          <w:p w14:paraId="0A9D206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D88D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30D87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56FD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17.10.01</w:t>
            </w:r>
          </w:p>
        </w:tc>
        <w:tc>
          <w:tcPr>
            <w:tcW w:w="1275" w:type="dxa"/>
            <w:gridSpan w:val="3"/>
            <w:vAlign w:val="center"/>
          </w:tcPr>
          <w:p w14:paraId="1EEC131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571B79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53B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F4FCC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ACB2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48813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6AF2C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94A3CD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F3EF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45458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BD1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6804C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9372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834A2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9F2C05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E8C5C3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14:paraId="44B97D5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894CB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2022-N1QMS-5033074</w:t>
            </w:r>
          </w:p>
        </w:tc>
        <w:tc>
          <w:tcPr>
            <w:tcW w:w="3684" w:type="dxa"/>
            <w:gridSpan w:val="9"/>
            <w:vAlign w:val="center"/>
          </w:tcPr>
          <w:p w14:paraId="25A1B53E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1FFBCABC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14:paraId="7BE28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92824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96A79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0F2CBEF">
            <w:pPr>
              <w:jc w:val="center"/>
            </w:pPr>
            <w:r>
              <w:t>谢丽丽</w:t>
            </w:r>
          </w:p>
        </w:tc>
        <w:tc>
          <w:tcPr>
            <w:tcW w:w="850" w:type="dxa"/>
            <w:vAlign w:val="center"/>
          </w:tcPr>
          <w:p w14:paraId="7B4DC58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BF85EE">
            <w:pPr>
              <w:jc w:val="both"/>
            </w:pPr>
            <w:r>
              <w:t>2022-N1QMS-4035866</w:t>
            </w:r>
          </w:p>
        </w:tc>
        <w:tc>
          <w:tcPr>
            <w:tcW w:w="3684" w:type="dxa"/>
            <w:gridSpan w:val="9"/>
            <w:vAlign w:val="center"/>
          </w:tcPr>
          <w:p w14:paraId="2C356B17"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3FA3BFF5">
            <w:pPr>
              <w:jc w:val="center"/>
            </w:pPr>
            <w:r>
              <w:t>15382228158</w:t>
            </w:r>
          </w:p>
        </w:tc>
      </w:tr>
      <w:tr w14:paraId="499DE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C2D25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93DADB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见证人：王洪丽；被见证人：谢丽丽；见证体系：QMS；见证类型：初始能力见证</w:t>
            </w:r>
            <w:bookmarkStart w:id="12" w:name="_GoBack"/>
            <w:bookmarkEnd w:id="12"/>
          </w:p>
        </w:tc>
      </w:tr>
      <w:tr w14:paraId="42897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FEDF1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527066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8BCB0F6">
            <w:pPr>
              <w:widowControl/>
              <w:jc w:val="left"/>
              <w:rPr>
                <w:sz w:val="21"/>
                <w:szCs w:val="21"/>
              </w:rPr>
            </w:pPr>
          </w:p>
          <w:p w14:paraId="6CEE9C5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B01AF5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2025-06-18</w:t>
            </w:r>
          </w:p>
        </w:tc>
        <w:tc>
          <w:tcPr>
            <w:tcW w:w="5244" w:type="dxa"/>
            <w:gridSpan w:val="11"/>
          </w:tcPr>
          <w:p w14:paraId="0E1093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D41836A">
            <w:pPr>
              <w:rPr>
                <w:sz w:val="21"/>
                <w:szCs w:val="21"/>
              </w:rPr>
            </w:pPr>
          </w:p>
          <w:p w14:paraId="26933428">
            <w:pPr>
              <w:rPr>
                <w:sz w:val="21"/>
                <w:szCs w:val="21"/>
              </w:rPr>
            </w:pPr>
          </w:p>
          <w:p w14:paraId="50E60E6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850097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EBDB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5EAD3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ED4A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E25F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85A39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7ABEC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4A497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061A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E74B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B6D21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40D6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B176C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0687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9A3900">
      <w:pPr>
        <w:pStyle w:val="2"/>
      </w:pPr>
    </w:p>
    <w:p w14:paraId="1ABF264D">
      <w:pPr>
        <w:pStyle w:val="2"/>
      </w:pPr>
    </w:p>
    <w:p w14:paraId="21566899">
      <w:pPr>
        <w:pStyle w:val="2"/>
      </w:pPr>
    </w:p>
    <w:p w14:paraId="18708BB4">
      <w:pPr>
        <w:pStyle w:val="2"/>
      </w:pPr>
    </w:p>
    <w:p w14:paraId="725039E7">
      <w:pPr>
        <w:pStyle w:val="2"/>
      </w:pPr>
    </w:p>
    <w:p w14:paraId="04F38FB9">
      <w:pPr>
        <w:pStyle w:val="2"/>
      </w:pPr>
    </w:p>
    <w:p w14:paraId="2038ECAC">
      <w:pPr>
        <w:pStyle w:val="2"/>
      </w:pPr>
    </w:p>
    <w:p w14:paraId="2C31EFB1">
      <w:pPr>
        <w:pStyle w:val="2"/>
      </w:pPr>
    </w:p>
    <w:p w14:paraId="21951E07">
      <w:pPr>
        <w:pStyle w:val="2"/>
      </w:pPr>
    </w:p>
    <w:p w14:paraId="4D30C31B">
      <w:pPr>
        <w:pStyle w:val="2"/>
      </w:pPr>
    </w:p>
    <w:p w14:paraId="37BF913A">
      <w:pPr>
        <w:pStyle w:val="2"/>
      </w:pPr>
    </w:p>
    <w:p w14:paraId="750EFF67">
      <w:pPr>
        <w:pStyle w:val="2"/>
      </w:pPr>
    </w:p>
    <w:p w14:paraId="6622FC79">
      <w:pPr>
        <w:pStyle w:val="2"/>
      </w:pPr>
    </w:p>
    <w:p w14:paraId="73A15077">
      <w:pPr>
        <w:pStyle w:val="2"/>
      </w:pPr>
    </w:p>
    <w:p w14:paraId="7E56D56B">
      <w:pPr>
        <w:pStyle w:val="2"/>
      </w:pPr>
    </w:p>
    <w:p w14:paraId="6F71AEB8">
      <w:pPr>
        <w:pStyle w:val="2"/>
      </w:pPr>
    </w:p>
    <w:p w14:paraId="18111A26">
      <w:pPr>
        <w:pStyle w:val="2"/>
      </w:pPr>
    </w:p>
    <w:p w14:paraId="540A3CDE">
      <w:pPr>
        <w:pStyle w:val="2"/>
      </w:pPr>
    </w:p>
    <w:p w14:paraId="7B3017D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FC1347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67E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FE2A4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F2AA63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110A2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4A88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DD95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90A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6239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AAC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A4E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36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28F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AC4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42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67B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D56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E484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47F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1F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349C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D5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0DDC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75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02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2FD7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F7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01EF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92E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BA7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3A3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6F0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18E0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29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FDA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8BE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75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E37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5502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260B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95F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37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362C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F245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3B9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B42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A9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521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9D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803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FE9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86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7CAC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E9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43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5C0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B4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52DE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BC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17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379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EED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2292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AB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B2F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EF55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97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2DC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2C7D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26B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4C3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9D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A3F8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C1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8174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DB7A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99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ADB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A8B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3B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252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A31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6579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F32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02C0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F758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EE2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4435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2093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CC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AEAD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96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EF6200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09C97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F4A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5155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3B19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2003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8E0A4D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12CE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C15E07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F64432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59724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2B4F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BE5EF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46E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B7692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AC2A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A8D7A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7D559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6E0702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1156</Words>
  <Characters>1341</Characters>
  <Lines>9</Lines>
  <Paragraphs>2</Paragraphs>
  <TotalTime>0</TotalTime>
  <ScaleCrop>false</ScaleCrop>
  <LinksUpToDate>false</LinksUpToDate>
  <CharactersWithSpaces>1383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2025-07-02T06:03:12Z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