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0208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江苏锐晶纪元半导体科技有限公司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91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江苏锐晶纪元半导体科技有限公司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2024-N1OHSMS-1479229</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柳芳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2024-N1EMS-1479229</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柳芳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2024-N1QMS-1479229</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2023-N1EMS-1323427</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19.01.01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2025年11月27日下午至2025年11月28日下午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E:半导体照明器件制造所涉及场所的相关环境管理活动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Q:半导体照明器件制造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O:半导体照明器件制造所涉及场所的相关职业健康安全管理活动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高邮市经济开发区波司登大道2号（2号楼-1）</w:t>
      </w:r>
    </w:p>
    <w:p w14:paraId="5FB2C4BD">
      <w:pPr>
        <w:spacing w:line="360" w:lineRule="auto"/>
        <w:ind w:firstLine="420" w:firstLineChars="200"/>
      </w:pPr>
      <w:r>
        <w:rPr>
          <w:rFonts w:hint="eastAsia"/>
        </w:rPr>
        <w:t>办公地址：</w:t>
      </w:r>
      <w:r>
        <w:rPr>
          <w:rFonts w:hint="eastAsia"/>
        </w:rPr>
        <w:t>高邮市经济开发区波司登大道2号（2号楼-1）</w:t>
      </w:r>
    </w:p>
    <w:p w14:paraId="3E2A92FF">
      <w:pPr>
        <w:spacing w:line="360" w:lineRule="auto"/>
        <w:ind w:firstLine="420" w:firstLineChars="200"/>
      </w:pPr>
      <w:r>
        <w:rPr>
          <w:rFonts w:hint="eastAsia"/>
        </w:rPr>
        <w:t>经营地址：</w:t>
      </w:r>
      <w:bookmarkStart w:id="14" w:name="生产地址"/>
      <w:bookmarkEnd w:id="14"/>
      <w:r>
        <w:rPr>
          <w:rFonts w:hint="eastAsia"/>
        </w:rPr>
        <w:t>高邮市经济开发区波司登大道2号（2号楼-1）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2025年11月25日 13:30至2025年11月25日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江苏锐晶纪元半导体科技有限公司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50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