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赫农（天津）供应链管理有限公司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10744-2025-FH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天津市北辰区青光镇北辰西道与外环线交口北辰西道2号(北辰区韩家墅农产品批发市场)Z3-1-Z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天津市北辰区青光镇北辰西道与外环线交口北辰西道2号(北辰区韩家墅农产品批发市场)Z3-1-Z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侯媛媛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2025年06月26日 08:30至2025年06月27日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F:位于天津市北辰区青光镇北辰西道与外环线交口北辰西道2号(北辰区韩家墅农产品批发市场)Z3-1-Z赫农（天津）供应链管理有限公司食用农产品（果蔬、鲜肉、鲜蛋、水产品、谷物、干调）的销售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H:位于天津市北辰区青光镇北辰西道与外环线交口北辰西道2号(北辰区韩家墅农产品批发市场)Z3-1-Z赫农（天津）供应链管理有限公司食用农产品（果蔬、鲜肉、鲜蛋、水产品、谷物、干调）的销售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05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539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