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衡水九博复合材料有限公司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衡水市冀州区迎宾南大街1056号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衡水市冀州区迎宾南大街1056号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张建华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15350829007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JIUBOGRP03@jiubofrp.com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E:玻璃钢制品(储罐、化粪池、净化槽、管及管件、SMC模压制品)的生产(需资质许可的除外)，玻璃钢成套设备的销售所涉及场所的相关环境管理活动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Q:玻璃钢制品(储罐、化粪池、净化槽、管及管件、SMC模压制品)的生产(需资质许可的除外)，玻璃钢成套设备的销售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S:玻璃钢制品(储罐、化粪池、净化槽、管及管件、SMC模压制品)的生产(需资质许可的除外)，玻璃钢成套设备的销售所涉及场所的相关职业健康安全管理活动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E:15.01.04,29.10.07,Q:15.01.04,29.10.07,S:15.01.04,29.10.07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15.01.04,29.10.07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 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1245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73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