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河北晨光电力金具有限公司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河北石家庄循环化工园区建石南路108号佳华环保产业园内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陈立娇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15030176592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chenguangdianli1@163.com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工仪器仪表制造（电容型验电器、工频信号发生器）、特种劳动防护用品生产（安全带）、机械电气设备制造（防坠器）、交通及公共管理用金属标牌制造（安全警示带、标志牌、防撞警示贴）、电工器材制造（接地线、登杆脚扣、电工登高板、绝缘硬梯、绝缘绳索、接地操作杆、绝缘伸缩围栏、高压拉闸杆）、电力设施器材制造（智能安全工具柜、拉线防护套管、遮蔽罩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E:14.02.04,17.12.05,19.05.01,19.11.02,19.11.03,23.07.02,Q:14.02.04,17.12.05,19.05.01,19.11.02,19.11.03,23.07.02,O:14.02.04,17.12.05,19.05.01,19.11.02,19.11.03,23.07.02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14.02.04,17.12.05,19.05.01,23.07.02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14.02.04,17.12.05,19.05.01,19.11.02,19.11.03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14.02.04,17.12.05,19.05.01,19.11.02,19.11.03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14.02.04,17.12.05,19.05.01,19.11.02,19.11.03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259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27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