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10950-2025-Q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617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鹿泉区光明木器厂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9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鹿泉区光明木器厂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06.02.04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2025年08月18日上午至2025年08月18日下午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Q:木器（包装箱）加工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河北省石家庄市鹿泉区寺家庄镇西良政</w:t>
      </w:r>
    </w:p>
    <w:p w14:paraId="5FB2C4BD">
      <w:pPr>
        <w:spacing w:line="360" w:lineRule="auto"/>
        <w:ind w:firstLine="420" w:firstLineChars="200"/>
      </w:pPr>
      <w:r>
        <w:rPr>
          <w:rFonts w:hint="eastAsia"/>
        </w:rPr>
        <w:t>办公地址：</w:t>
      </w:r>
      <w:r>
        <w:rPr>
          <w:rFonts w:hint="eastAsia"/>
        </w:rPr>
        <w:t>河北省石家庄市鹿泉区寺家庄镇西良政</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河北省石家庄市鹿泉区寺家庄镇西良政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14:00至2025年08月16日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鹿泉区光明木器厂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063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