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唐山乾鹏科技有限公司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21577-2025-QEO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河北省唐山市遵化市崔家庄镇西双城村村南</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河北省唐山市遵化市崔家庄镇西双城村村南</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王跃</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15733328416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7</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489466498@qq.com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2025年11月01日 08:30至2025年11月01日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E:轴、轧辊及配套配件产品的生产和销售所涉及场所的相关环境管理活动</w:t>
            </w:r>
          </w:p>
          <w:p>
            <w:pPr>
              <w:tabs>
                <w:tab w:val="left" w:pos="0"/>
              </w:tabs>
              <w:jc w:val="left"/>
              <w:rPr>
                <w:rFonts w:hint="eastAsia"/>
                <w:sz w:val="21"/>
                <w:szCs w:val="21"/>
              </w:rPr>
            </w:pPr>
            <w:r>
              <w:rPr>
                <w:rFonts w:hint="eastAsia"/>
                <w:sz w:val="21"/>
                <w:szCs w:val="21"/>
              </w:rPr>
              <w:t>Q:轴、轧辊及配套配件产品的生产和销售</w:t>
            </w:r>
          </w:p>
          <w:p>
            <w:pPr>
              <w:tabs>
                <w:tab w:val="left" w:pos="0"/>
              </w:tabs>
              <w:jc w:val="left"/>
              <w:rPr>
                <w:rFonts w:hint="eastAsia"/>
                <w:sz w:val="21"/>
                <w:szCs w:val="21"/>
              </w:rPr>
            </w:pPr>
            <w:r>
              <w:rPr>
                <w:rFonts w:hint="eastAsia"/>
                <w:sz w:val="21"/>
                <w:szCs w:val="21"/>
              </w:rPr>
              <w:t>O:轴、轧辊及配套配件产品的生产和销售所涉及场所的相关职业健康安全管理活动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E:18.01.05,29.10.07,Q:18.01.05,29.10.07,O:18.01.05,29.10.07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夏爱俭</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2023-N1QMS-2226516</w:t>
            </w:r>
          </w:p>
        </w:tc>
        <w:tc>
          <w:tcPr>
            <w:tcW w:w="3684" w:type="dxa"/>
            <w:gridSpan w:val="9"/>
            <w:vAlign w:val="center"/>
          </w:tcPr>
          <w:p w14:paraId="69711AD9">
            <w:pPr>
              <w:jc w:val="center"/>
              <w:rPr>
                <w:sz w:val="21"/>
                <w:szCs w:val="21"/>
              </w:rPr>
            </w:pPr>
            <w:r>
              <w:t>18.01.05,29.10.07</w:t>
            </w:r>
          </w:p>
        </w:tc>
        <w:tc>
          <w:tcPr>
            <w:tcW w:w="1560" w:type="dxa"/>
            <w:gridSpan w:val="2"/>
            <w:vAlign w:val="center"/>
          </w:tcPr>
          <w:p w14:paraId="27CBF787">
            <w:pPr>
              <w:jc w:val="center"/>
              <w:rPr>
                <w:sz w:val="21"/>
                <w:szCs w:val="21"/>
              </w:rP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2024-N1EMS-2226516</w:t>
            </w:r>
          </w:p>
        </w:tc>
        <w:tc>
          <w:tcPr>
            <w:tcW w:w="3684" w:type="dxa"/>
            <w:gridSpan w:val="9"/>
            <w:vAlign w:val="center"/>
          </w:tcPr>
          <w:p>
            <w:pPr>
              <w:jc w:val="center"/>
            </w:pPr>
            <w:r>
              <w:t>18.01.05,29.10.07</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18.01.05,29.10.07</w:t>
            </w:r>
          </w:p>
        </w:tc>
        <w:tc>
          <w:tcPr>
            <w:tcW w:w="1560" w:type="dxa"/>
            <w:gridSpan w:val="2"/>
            <w:vAlign w:val="center"/>
          </w:tcPr>
          <w:p>
            <w:pPr>
              <w:jc w:val="center"/>
            </w:pPr>
            <w:r>
              <w:t>15726687295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2025-N1EMS-1331494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2025-N1QMS-1331494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2025-N1OHSMS-1331494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579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夏爱俭</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897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