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19389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陕西欧迪森企业服务有限公司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郭力</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郭力、王蓓蓓</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04285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郭力</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2023-N1QMS-2263290</w:t>
            </w:r>
          </w:p>
        </w:tc>
        <w:tc>
          <w:tcPr>
            <w:tcW w:w="3145" w:type="dxa"/>
            <w:vAlign w:val="center"/>
          </w:tcPr>
          <w:p w14:paraId="0AF64EA2">
            <w:pPr>
              <w:spacing w:line="360" w:lineRule="auto"/>
              <w:jc w:val="left"/>
              <w:rPr>
                <w:rFonts w:asciiTheme="minorEastAsia" w:eastAsiaTheme="minorEastAsia" w:hAnsiTheme="minorEastAsia"/>
                <w:szCs w:val="21"/>
              </w:rPr>
            </w:pPr>
            <w:r>
              <w:t>18.08.00,35.15.00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郭力</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2023-N1EMS-2263290</w:t>
            </w:r>
          </w:p>
        </w:tc>
        <w:tc>
          <w:tcPr>
            <w:tcW w:w="3145" w:type="dxa"/>
            <w:vAlign w:val="center"/>
          </w:tcPr>
          <w:p w14:paraId="428F7A98">
            <w:pPr>
              <w:spacing w:line="360" w:lineRule="auto"/>
              <w:jc w:val="left"/>
              <w:rPr>
                <w:rFonts w:asciiTheme="minorEastAsia" w:eastAsiaTheme="minorEastAsia" w:hAnsiTheme="minorEastAsia"/>
              </w:rPr>
            </w:pPr>
            <w:r>
              <w:t>18.08.00,35.15.00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郭力</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2022-N1OHSMS-1263290</w:t>
            </w:r>
          </w:p>
        </w:tc>
        <w:tc>
          <w:tcPr>
            <w:tcW w:w="3145" w:type="dxa"/>
            <w:vAlign w:val="center"/>
          </w:tcPr>
          <w:p w14:paraId="591646C4">
            <w:pPr>
              <w:spacing w:line="360" w:lineRule="auto"/>
              <w:jc w:val="left"/>
              <w:rPr>
                <w:rFonts w:asciiTheme="minorEastAsia" w:eastAsiaTheme="minorEastAsia" w:hAnsiTheme="minorEastAsia"/>
              </w:rPr>
            </w:pPr>
            <w:r>
              <w:t>18.08.00,35.15.00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王蓓蓓</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2024-N1QMS-1298242</w:t>
            </w:r>
          </w:p>
        </w:tc>
        <w:tc>
          <w:tcPr>
            <w:tcW w:w="3145" w:type="dxa"/>
            <w:vAlign w:val="center"/>
          </w:tcPr>
          <w:p>
            <w:pPr>
              <w:jc w:val="left"/>
            </w:pPr>
            <w:r>
              <w:t>35.15.00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王蓓蓓</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2024-N1EMS-1298242</w:t>
            </w:r>
          </w:p>
        </w:tc>
        <w:tc>
          <w:tcPr>
            <w:tcW w:w="3145" w:type="dxa"/>
            <w:vAlign w:val="center"/>
          </w:tcPr>
          <w:p>
            <w:pPr>
              <w:jc w:val="left"/>
            </w:pPr>
            <w:r>
              <w:t>35.15.00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王蓓蓓</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2024-N1OHSMS-1298242</w:t>
            </w:r>
          </w:p>
        </w:tc>
        <w:tc>
          <w:tcPr>
            <w:tcW w:w="3145" w:type="dxa"/>
            <w:vAlign w:val="center"/>
          </w:tcPr>
          <w:p>
            <w:pPr>
              <w:jc w:val="left"/>
            </w:pPr>
            <w:r>
              <w:t>35.15.00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2025年06月17日上午至2025年06月20日下午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2025年06月17日上午至2025年06月20日下午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郭力</w:t>
      </w:r>
      <w:r>
        <w:rPr>
          <w:rFonts w:hint="eastAsia"/>
          <w:b/>
          <w:color w:val="auto"/>
          <w:kern w:val="2"/>
          <w:sz w:val="21"/>
          <w:lang w:val="en-GB"/>
        </w:rPr>
        <w:t xml:space="preserve">  </w:t>
      </w:r>
      <w:r>
        <w:rPr>
          <w:rFonts w:hint="eastAsia"/>
          <w:b/>
          <w:color w:val="auto"/>
          <w:kern w:val="2"/>
          <w:sz w:val="21"/>
          <w:lang w:val="en-GB"/>
        </w:rPr>
        <w:t>郭力、王蓓蓓</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26020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