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3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北京玛雅时代科技服务有限公司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6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北京玛雅时代科技服务有限公司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2024-N1EMS-1456075</w:t>
            </w:r>
          </w:p>
        </w:tc>
        <w:tc>
          <w:tcPr>
            <w:tcW w:w="3145" w:type="dxa"/>
            <w:vAlign w:val="center"/>
          </w:tcPr>
          <w:p w:rsidR="00B416F3">
            <w:pPr>
              <w:spacing w:line="360" w:lineRule="exact"/>
              <w:jc w:val="center"/>
              <w:rPr>
                <w:szCs w:val="21"/>
              </w:rPr>
            </w:pPr>
            <w:r>
              <w:t>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2024-N1QMS-1456075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35.20.00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Q:展览展示服务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E:展览展示服务所涉及场所的相关环境管理活动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S:展览展示服务所涉及场所的相关职业健康安全管理活动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北京市通州区聚富苑民族产业发展基地聚富北路2号1幢3层-502</w:t>
      </w:r>
    </w:p>
    <w:p w:rsidR="00B416F3">
      <w:pPr>
        <w:spacing w:line="360" w:lineRule="auto"/>
        <w:ind w:firstLine="420" w:firstLineChars="200"/>
      </w:pPr>
      <w:r>
        <w:rPr>
          <w:rFonts w:hint="eastAsia"/>
        </w:rPr>
        <w:t>办公地址：</w:t>
      </w:r>
      <w:r>
        <w:rPr>
          <w:rFonts w:hint="eastAsia"/>
        </w:rPr>
        <w:t>北京市通州宋庄尚堡艺术区B座209</w:t>
      </w:r>
    </w:p>
    <w:p w:rsidR="00B416F3">
      <w:pPr>
        <w:spacing w:line="360" w:lineRule="auto"/>
        <w:ind w:firstLine="420" w:firstLineChars="200"/>
      </w:pPr>
      <w:r>
        <w:rPr>
          <w:rFonts w:hint="eastAsia"/>
        </w:rPr>
        <w:t>经营地址：</w:t>
      </w:r>
      <w:bookmarkStart w:id="14" w:name="生产地址"/>
      <w:bookmarkEnd w:id="14"/>
      <w:r>
        <w:rPr>
          <w:rFonts w:hint="eastAsia"/>
        </w:rPr>
        <w:t>北京市通州宋庄尚堡艺术区B座209</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2026年02月07日 08:30至2026年02月07日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北京玛雅时代科技服务有限公司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78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