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杭州阳鱼物资有限公司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14:30至2026年03月15日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787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