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天津市德泰钢铁有限公司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2026年03月03日 08:30至2026年03月04日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459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